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35A30" w14:textId="77777777" w:rsidR="00906D53" w:rsidRDefault="00906D53" w:rsidP="0058216F">
      <w:pPr>
        <w:spacing w:before="120" w:after="120"/>
        <w:jc w:val="center"/>
        <w:rPr>
          <w:rStyle w:val="Heading1Char"/>
          <w:rFonts w:asciiTheme="minorHAnsi" w:eastAsiaTheme="minorHAnsi" w:hAnsiTheme="minorHAnsi"/>
          <w:b w:val="0"/>
          <w:w w:val="100"/>
          <w:sz w:val="22"/>
          <w:szCs w:val="22"/>
        </w:rPr>
      </w:pPr>
    </w:p>
    <w:p w14:paraId="559368D8" w14:textId="77777777" w:rsidR="000657FC" w:rsidRPr="00BE22DD" w:rsidRDefault="000657FC" w:rsidP="0058216F">
      <w:pPr>
        <w:spacing w:before="120" w:after="120"/>
        <w:jc w:val="center"/>
        <w:rPr>
          <w:rStyle w:val="Heading1Char"/>
          <w:rFonts w:asciiTheme="minorHAnsi" w:eastAsiaTheme="minorHAnsi" w:hAnsiTheme="minorHAnsi"/>
          <w:b w:val="0"/>
          <w:w w:val="100"/>
          <w:sz w:val="22"/>
          <w:szCs w:val="22"/>
        </w:rPr>
      </w:pPr>
    </w:p>
    <w:p w14:paraId="2D57D747" w14:textId="77777777" w:rsidR="00AF7852" w:rsidRPr="00BE22DD" w:rsidRDefault="00AF7852" w:rsidP="0058216F">
      <w:pPr>
        <w:spacing w:before="120" w:after="120"/>
        <w:rPr>
          <w:rStyle w:val="Heading1Char"/>
          <w:rFonts w:asciiTheme="minorHAnsi" w:hAnsiTheme="minorHAnsi"/>
        </w:rPr>
      </w:pPr>
      <w:r w:rsidRPr="00BE22DD">
        <w:rPr>
          <w:rFonts w:asciiTheme="minorHAnsi" w:hAnsiTheme="minorHAnsi" w:cstheme="minorHAnsi"/>
          <w:noProof/>
        </w:rPr>
        <w:drawing>
          <wp:inline distT="0" distB="0" distL="0" distR="0" wp14:anchorId="0B28355B" wp14:editId="209398E3">
            <wp:extent cx="4572000" cy="409575"/>
            <wp:effectExtent l="0" t="0" r="0" b="0"/>
            <wp:docPr id="10770464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p w14:paraId="1DEA9197" w14:textId="77777777" w:rsidR="00AF7852" w:rsidRPr="00B0335B" w:rsidRDefault="009729E2" w:rsidP="0058216F">
      <w:pPr>
        <w:tabs>
          <w:tab w:val="left" w:pos="3686"/>
        </w:tabs>
        <w:spacing w:before="120" w:after="120"/>
        <w:rPr>
          <w:rStyle w:val="Heading1Char"/>
          <w:rFonts w:ascii="Arial Black" w:hAnsi="Arial Black"/>
        </w:rPr>
      </w:pPr>
      <w:r w:rsidRPr="00B0335B">
        <w:rPr>
          <w:rStyle w:val="Heading1Char"/>
          <w:rFonts w:ascii="Arial Black" w:hAnsi="Arial Black"/>
        </w:rPr>
        <w:t>Department of Mathematics</w:t>
      </w:r>
    </w:p>
    <w:p w14:paraId="4AE01CAE" w14:textId="05EA927B" w:rsidR="00DE6555" w:rsidRPr="002F3C5F" w:rsidRDefault="00DE6555" w:rsidP="00DE6555">
      <w:pPr>
        <w:pStyle w:val="Header"/>
        <w:tabs>
          <w:tab w:val="clear" w:pos="4680"/>
          <w:tab w:val="clear" w:pos="9360"/>
          <w:tab w:val="center" w:pos="5850"/>
          <w:tab w:val="right" w:pos="10800"/>
        </w:tabs>
        <w:rPr>
          <w:rFonts w:asciiTheme="minorHAnsi" w:hAnsiTheme="minorHAnsi" w:cstheme="minorHAnsi"/>
          <w:b/>
          <w:bCs/>
          <w:sz w:val="28"/>
          <w:szCs w:val="28"/>
        </w:rPr>
      </w:pPr>
      <w:bookmarkStart w:id="0" w:name="_Toc501451148"/>
      <w:r w:rsidRPr="002F3C5F">
        <w:rPr>
          <w:rFonts w:asciiTheme="minorHAnsi" w:hAnsiTheme="minorHAnsi" w:cstheme="minorHAnsi"/>
          <w:b/>
          <w:bCs/>
          <w:sz w:val="28"/>
          <w:szCs w:val="28"/>
        </w:rPr>
        <w:t xml:space="preserve">MA </w:t>
      </w:r>
      <w:r w:rsidR="006A7429" w:rsidRPr="002F3C5F">
        <w:rPr>
          <w:rFonts w:asciiTheme="minorHAnsi" w:hAnsiTheme="minorHAnsi" w:cstheme="minorHAnsi"/>
          <w:b/>
          <w:bCs/>
          <w:sz w:val="28"/>
          <w:szCs w:val="28"/>
        </w:rPr>
        <w:t>472</w:t>
      </w:r>
      <w:r w:rsidRPr="002F3C5F">
        <w:rPr>
          <w:rFonts w:asciiTheme="minorHAnsi" w:hAnsiTheme="minorHAnsi" w:cstheme="minorHAnsi"/>
          <w:b/>
          <w:bCs/>
          <w:sz w:val="28"/>
          <w:szCs w:val="28"/>
        </w:rPr>
        <w:t>-</w:t>
      </w:r>
      <w:r w:rsidR="00CA45AB">
        <w:rPr>
          <w:rFonts w:asciiTheme="minorHAnsi" w:hAnsiTheme="minorHAnsi" w:cstheme="minorHAnsi"/>
          <w:b/>
          <w:bCs/>
          <w:sz w:val="28"/>
          <w:szCs w:val="28"/>
        </w:rPr>
        <w:t>2</w:t>
      </w:r>
      <w:r w:rsidR="00B22AC4" w:rsidRPr="002F3C5F">
        <w:rPr>
          <w:rFonts w:asciiTheme="minorHAnsi" w:hAnsiTheme="minorHAnsi" w:cstheme="minorHAnsi"/>
          <w:b/>
          <w:bCs/>
          <w:sz w:val="28"/>
          <w:szCs w:val="28"/>
        </w:rPr>
        <w:t>B</w:t>
      </w:r>
      <w:r w:rsidRPr="002F3C5F">
        <w:rPr>
          <w:rFonts w:asciiTheme="minorHAnsi" w:hAnsiTheme="minorHAnsi" w:cstheme="minorHAnsi"/>
          <w:b/>
          <w:bCs/>
          <w:sz w:val="28"/>
          <w:szCs w:val="28"/>
        </w:rPr>
        <w:tab/>
        <w:t xml:space="preserve">Syllabus: </w:t>
      </w:r>
      <w:r w:rsidR="000657FC">
        <w:rPr>
          <w:rFonts w:asciiTheme="minorHAnsi" w:hAnsiTheme="minorHAnsi" w:cstheme="minorHAnsi"/>
          <w:b/>
          <w:bCs/>
          <w:sz w:val="28"/>
          <w:szCs w:val="28"/>
        </w:rPr>
        <w:t>Topology</w:t>
      </w:r>
      <w:r w:rsidR="006A7429" w:rsidRPr="002F3C5F">
        <w:rPr>
          <w:rFonts w:asciiTheme="minorHAnsi" w:hAnsiTheme="minorHAnsi" w:cstheme="minorHAnsi"/>
          <w:b/>
          <w:bCs/>
          <w:sz w:val="28"/>
          <w:szCs w:val="28"/>
        </w:rPr>
        <w:t xml:space="preserve"> I</w:t>
      </w:r>
      <w:r w:rsidRPr="002F3C5F">
        <w:rPr>
          <w:rFonts w:asciiTheme="minorHAnsi" w:hAnsiTheme="minorHAnsi" w:cstheme="minorHAnsi"/>
          <w:b/>
          <w:bCs/>
          <w:sz w:val="28"/>
          <w:szCs w:val="28"/>
        </w:rPr>
        <w:tab/>
      </w:r>
      <w:r w:rsidR="000657FC">
        <w:rPr>
          <w:rFonts w:asciiTheme="minorHAnsi" w:hAnsiTheme="minorHAnsi" w:cstheme="minorHAnsi"/>
          <w:b/>
          <w:bCs/>
          <w:sz w:val="28"/>
          <w:szCs w:val="28"/>
        </w:rPr>
        <w:t>Spring</w:t>
      </w:r>
      <w:r w:rsidRPr="002F3C5F">
        <w:rPr>
          <w:rFonts w:asciiTheme="minorHAnsi" w:hAnsiTheme="minorHAnsi" w:cstheme="minorHAnsi"/>
          <w:b/>
          <w:bCs/>
          <w:sz w:val="28"/>
          <w:szCs w:val="28"/>
        </w:rPr>
        <w:t xml:space="preserve"> 202</w:t>
      </w:r>
      <w:r w:rsidR="000657FC">
        <w:rPr>
          <w:rFonts w:asciiTheme="minorHAnsi" w:hAnsiTheme="minorHAnsi" w:cstheme="minorHAnsi"/>
          <w:b/>
          <w:bCs/>
          <w:sz w:val="28"/>
          <w:szCs w:val="28"/>
        </w:rPr>
        <w:t>6</w:t>
      </w:r>
    </w:p>
    <w:p w14:paraId="4327F748" w14:textId="2D7EC2A7" w:rsidR="00B22AC4" w:rsidRPr="000657FC" w:rsidRDefault="128D292F" w:rsidP="00B22AC4">
      <w:pPr>
        <w:tabs>
          <w:tab w:val="left" w:pos="4410"/>
        </w:tabs>
        <w:ind w:left="360"/>
      </w:pPr>
      <w:bookmarkStart w:id="1" w:name="_Toc479833602"/>
      <w:bookmarkStart w:id="2" w:name="_Toc479833600"/>
      <w:bookmarkEnd w:id="0"/>
      <w:r w:rsidRPr="000657FC">
        <w:rPr>
          <w:b/>
          <w:bCs/>
        </w:rPr>
        <w:t>Instructor</w:t>
      </w:r>
      <w:r w:rsidR="00A734C9" w:rsidRPr="000657FC">
        <w:t>:</w:t>
      </w:r>
      <w:r w:rsidR="00DE6555" w:rsidRPr="000657FC">
        <w:t xml:space="preserve">  </w:t>
      </w:r>
      <w:r w:rsidR="00C65C24" w:rsidRPr="000657FC">
        <w:t xml:space="preserve"> </w:t>
      </w:r>
      <w:r w:rsidR="00B661E5" w:rsidRPr="000657FC">
        <w:t>Nikita Selinger</w:t>
      </w:r>
      <w:r w:rsidR="00B22AC4" w:rsidRPr="000657FC">
        <w:tab/>
      </w:r>
    </w:p>
    <w:p w14:paraId="5BAE1B47" w14:textId="0A083E43" w:rsidR="00B22AC4" w:rsidRPr="00D84AA3" w:rsidRDefault="00A60C1B" w:rsidP="001B10EF">
      <w:pPr>
        <w:pStyle w:val="Heading2"/>
        <w:rPr>
          <w:lang w:val="es-ES"/>
        </w:rPr>
      </w:pPr>
      <w:hyperlink r:id="rId12" w:history="1">
        <w:r w:rsidRPr="00D84AA3">
          <w:rPr>
            <w:rStyle w:val="Hyperlink"/>
            <w:lang w:val="es-ES"/>
          </w:rPr>
          <w:t>selinger@uab.edu</w:t>
        </w:r>
      </w:hyperlink>
      <w:r w:rsidRPr="00D84AA3">
        <w:rPr>
          <w:lang w:val="es-ES"/>
        </w:rPr>
        <w:tab/>
      </w:r>
      <w:r w:rsidR="00EF5760" w:rsidRPr="00D84AA3">
        <w:rPr>
          <w:lang w:val="es-ES"/>
        </w:rPr>
        <w:tab/>
      </w:r>
    </w:p>
    <w:p w14:paraId="08AD71D7" w14:textId="12C79981" w:rsidR="00571F0B" w:rsidRDefault="00571F0B" w:rsidP="00571F0B">
      <w:pPr>
        <w:tabs>
          <w:tab w:val="left" w:pos="4410"/>
        </w:tabs>
        <w:ind w:left="360"/>
      </w:pPr>
      <w:r>
        <w:t xml:space="preserve">Office: UH </w:t>
      </w:r>
      <w:r w:rsidR="00CA45AB">
        <w:t>4016</w:t>
      </w:r>
      <w:r>
        <w:tab/>
      </w:r>
    </w:p>
    <w:p w14:paraId="4AFA6C46" w14:textId="45A64A51" w:rsidR="00155FF9" w:rsidRDefault="00D53910" w:rsidP="00571F0B">
      <w:pPr>
        <w:tabs>
          <w:tab w:val="left" w:pos="4410"/>
        </w:tabs>
        <w:ind w:left="360"/>
      </w:pPr>
      <w:r>
        <w:t xml:space="preserve">Student </w:t>
      </w:r>
      <w:r w:rsidR="00155FF9">
        <w:t>Hours</w:t>
      </w:r>
      <w:r w:rsidR="000657FC">
        <w:t>:</w:t>
      </w:r>
      <w:r w:rsidR="009304C6">
        <w:t xml:space="preserve"> </w:t>
      </w:r>
      <w:r w:rsidR="006B142E">
        <w:t>Monday</w:t>
      </w:r>
      <w:r w:rsidR="009304C6">
        <w:t xml:space="preserve"> and </w:t>
      </w:r>
      <w:r w:rsidR="006B142E">
        <w:t>Wednesday</w:t>
      </w:r>
      <w:r w:rsidR="009304C6">
        <w:t xml:space="preserve"> 11-12</w:t>
      </w:r>
      <w:r w:rsidR="00CA45AB">
        <w:t xml:space="preserve"> or by appointment.</w:t>
      </w:r>
      <w:r w:rsidR="00155FF9">
        <w:tab/>
      </w:r>
    </w:p>
    <w:p w14:paraId="6424AFFC" w14:textId="63C7B690" w:rsidR="00B22AC4" w:rsidRPr="00B22AC4" w:rsidRDefault="00571F0B" w:rsidP="00571F0B">
      <w:pPr>
        <w:tabs>
          <w:tab w:val="left" w:pos="4410"/>
        </w:tabs>
        <w:ind w:left="360"/>
      </w:pPr>
      <w:r>
        <w:t>205-934-2154</w:t>
      </w:r>
      <w:r>
        <w:tab/>
      </w:r>
    </w:p>
    <w:p w14:paraId="16750446" w14:textId="2E904CBB" w:rsidR="00C247DF" w:rsidRPr="00F04A25" w:rsidRDefault="128D292F" w:rsidP="001B10EF">
      <w:pPr>
        <w:pStyle w:val="Heading2"/>
      </w:pPr>
      <w:r w:rsidRPr="004C2E38">
        <w:rPr>
          <w:b/>
          <w:bCs/>
        </w:rPr>
        <w:t>Preferred Method</w:t>
      </w:r>
      <w:r w:rsidR="007C2F30" w:rsidRPr="004C2E38">
        <w:rPr>
          <w:b/>
          <w:bCs/>
        </w:rPr>
        <w:t>s</w:t>
      </w:r>
      <w:r w:rsidRPr="004C2E38">
        <w:rPr>
          <w:b/>
          <w:bCs/>
        </w:rPr>
        <w:t xml:space="preserve"> of Contact</w:t>
      </w:r>
      <w:r w:rsidR="00BE22DD" w:rsidRPr="00155FF9">
        <w:t>:</w:t>
      </w:r>
      <w:r w:rsidR="00BE22DD">
        <w:t xml:space="preserve">  </w:t>
      </w:r>
      <w:r w:rsidR="007A2D4D">
        <w:t xml:space="preserve"> </w:t>
      </w:r>
      <w:r w:rsidR="00C247DF" w:rsidRPr="00155FF9">
        <w:t>Email is the</w:t>
      </w:r>
      <w:r w:rsidR="007C2F30" w:rsidRPr="00155FF9">
        <w:t xml:space="preserve"> preferred method of contact if you have</w:t>
      </w:r>
      <w:r w:rsidR="00C247DF" w:rsidRPr="00155FF9">
        <w:t xml:space="preserve"> </w:t>
      </w:r>
      <w:r w:rsidR="007C2F30" w:rsidRPr="00155FF9">
        <w:t>questions</w:t>
      </w:r>
      <w:r w:rsidR="00C247DF" w:rsidRPr="00155FF9">
        <w:t>. Please expect a response within 24 hours on weekdays</w:t>
      </w:r>
      <w:r w:rsidR="007C2F30" w:rsidRPr="00155FF9">
        <w:t xml:space="preserve"> and</w:t>
      </w:r>
      <w:r w:rsidR="00C247DF" w:rsidRPr="00155FF9">
        <w:t xml:space="preserve"> a slower response on weekends. </w:t>
      </w:r>
      <w:r w:rsidR="00B70BE8">
        <w:t>I</w:t>
      </w:r>
      <w:r w:rsidR="005D1423" w:rsidRPr="00155FF9">
        <w:t xml:space="preserve"> will expect the same of you.  </w:t>
      </w:r>
      <w:r w:rsidR="00C247DF" w:rsidRPr="00155FF9">
        <w:t xml:space="preserve">Include </w:t>
      </w:r>
      <w:r w:rsidR="00CD43A5" w:rsidRPr="00155FF9">
        <w:t xml:space="preserve">MA </w:t>
      </w:r>
      <w:r w:rsidR="00FA7042" w:rsidRPr="00155FF9">
        <w:t>472-</w:t>
      </w:r>
      <w:r w:rsidR="00CA45AB">
        <w:t>2</w:t>
      </w:r>
      <w:r w:rsidR="00B52F57">
        <w:t>B</w:t>
      </w:r>
      <w:r w:rsidR="00C247DF" w:rsidRPr="00155FF9">
        <w:t xml:space="preserve"> in the subject line of your email for a faster response.</w:t>
      </w:r>
      <w:r w:rsidR="007C2F30" w:rsidRPr="00155FF9">
        <w:t xml:space="preserve"> </w:t>
      </w:r>
      <w:r w:rsidR="00CA45AB">
        <w:t xml:space="preserve">I am </w:t>
      </w:r>
      <w:r w:rsidR="007C2F30" w:rsidRPr="00155FF9">
        <w:t xml:space="preserve">available to meet with you virtually </w:t>
      </w:r>
      <w:r w:rsidR="00CA45AB">
        <w:t>via Zoom if needed.</w:t>
      </w:r>
    </w:p>
    <w:bookmarkEnd w:id="1"/>
    <w:p w14:paraId="668731EC" w14:textId="4BF8BDEE" w:rsidR="006C4D89" w:rsidRPr="00155FF9" w:rsidRDefault="128D292F" w:rsidP="001B10EF">
      <w:pPr>
        <w:pStyle w:val="Heading2"/>
      </w:pPr>
      <w:r w:rsidRPr="00540435">
        <w:rPr>
          <w:b/>
          <w:bCs/>
        </w:rPr>
        <w:t>Instructional Method</w:t>
      </w:r>
      <w:r w:rsidR="00A734C9" w:rsidRPr="00155FF9">
        <w:t>:</w:t>
      </w:r>
    </w:p>
    <w:p w14:paraId="6B93114F" w14:textId="5361B330" w:rsidR="00E86478" w:rsidRDefault="001735EC" w:rsidP="000A14EA">
      <w:pPr>
        <w:spacing w:before="120" w:after="120"/>
        <w:ind w:left="360"/>
        <w:rPr>
          <w:rFonts w:asciiTheme="minorHAnsi" w:hAnsiTheme="minorHAnsi" w:cstheme="minorHAnsi"/>
          <w:iCs/>
        </w:rPr>
      </w:pPr>
      <w:r>
        <w:rPr>
          <w:rFonts w:asciiTheme="minorHAnsi" w:hAnsiTheme="minorHAnsi" w:cstheme="minorHAnsi"/>
          <w:b/>
          <w:iCs/>
        </w:rPr>
        <w:t>In-Person</w:t>
      </w:r>
      <w:r w:rsidR="00E86478" w:rsidRPr="00DE6555">
        <w:rPr>
          <w:rFonts w:asciiTheme="minorHAnsi" w:hAnsiTheme="minorHAnsi" w:cstheme="minorHAnsi"/>
          <w:b/>
          <w:iCs/>
        </w:rPr>
        <w:t xml:space="preserve">: </w:t>
      </w:r>
      <w:r w:rsidR="00283DFE" w:rsidRPr="00DE6555">
        <w:rPr>
          <w:rFonts w:asciiTheme="minorHAnsi" w:hAnsiTheme="minorHAnsi" w:cstheme="minorHAnsi"/>
          <w:iCs/>
        </w:rPr>
        <w:t xml:space="preserve">This class </w:t>
      </w:r>
      <w:r w:rsidR="000A14EA" w:rsidRPr="00DE6555">
        <w:rPr>
          <w:rFonts w:asciiTheme="minorHAnsi" w:hAnsiTheme="minorHAnsi" w:cstheme="minorHAnsi"/>
          <w:iCs/>
        </w:rPr>
        <w:t xml:space="preserve">will be conducted </w:t>
      </w:r>
      <w:r w:rsidR="00155FF9">
        <w:rPr>
          <w:rFonts w:asciiTheme="minorHAnsi" w:hAnsiTheme="minorHAnsi" w:cstheme="minorHAnsi"/>
          <w:iCs/>
        </w:rPr>
        <w:t>with</w:t>
      </w:r>
      <w:r w:rsidR="000A14EA" w:rsidRPr="00DE6555">
        <w:rPr>
          <w:rFonts w:asciiTheme="minorHAnsi" w:hAnsiTheme="minorHAnsi" w:cstheme="minorHAnsi"/>
          <w:iCs/>
        </w:rPr>
        <w:t xml:space="preserve"> </w:t>
      </w:r>
      <w:r w:rsidR="00AD1910">
        <w:rPr>
          <w:rFonts w:asciiTheme="minorHAnsi" w:hAnsiTheme="minorHAnsi" w:cstheme="minorHAnsi"/>
          <w:iCs/>
        </w:rPr>
        <w:t>in-person</w:t>
      </w:r>
      <w:r w:rsidR="00D3415E">
        <w:rPr>
          <w:rFonts w:asciiTheme="minorHAnsi" w:hAnsiTheme="minorHAnsi" w:cstheme="minorHAnsi"/>
          <w:iCs/>
        </w:rPr>
        <w:t xml:space="preserve"> class meetings </w:t>
      </w:r>
      <w:r w:rsidR="00155FF9">
        <w:rPr>
          <w:rFonts w:asciiTheme="minorHAnsi" w:hAnsiTheme="minorHAnsi" w:cstheme="minorHAnsi"/>
          <w:iCs/>
        </w:rPr>
        <w:t xml:space="preserve">and </w:t>
      </w:r>
      <w:r w:rsidR="000A14EA" w:rsidRPr="00DE6555">
        <w:rPr>
          <w:rFonts w:asciiTheme="minorHAnsi" w:hAnsiTheme="minorHAnsi" w:cstheme="minorHAnsi"/>
          <w:iCs/>
        </w:rPr>
        <w:t xml:space="preserve">the Canvas Learning Management </w:t>
      </w:r>
      <w:r w:rsidR="00AC7996">
        <w:rPr>
          <w:rFonts w:asciiTheme="minorHAnsi" w:hAnsiTheme="minorHAnsi" w:cstheme="minorHAnsi"/>
          <w:iCs/>
        </w:rPr>
        <w:t>s</w:t>
      </w:r>
      <w:r w:rsidR="000A14EA" w:rsidRPr="00DE6555">
        <w:rPr>
          <w:rFonts w:asciiTheme="minorHAnsi" w:hAnsiTheme="minorHAnsi" w:cstheme="minorHAnsi"/>
          <w:iCs/>
        </w:rPr>
        <w:t xml:space="preserve">ystem. </w:t>
      </w:r>
      <w:r w:rsidR="0073213E">
        <w:rPr>
          <w:rFonts w:asciiTheme="minorHAnsi" w:hAnsiTheme="minorHAnsi" w:cstheme="minorHAnsi"/>
          <w:iCs/>
        </w:rPr>
        <w:t xml:space="preserve">  Check </w:t>
      </w:r>
      <w:r w:rsidR="00155FF9">
        <w:rPr>
          <w:rFonts w:asciiTheme="minorHAnsi" w:hAnsiTheme="minorHAnsi" w:cstheme="minorHAnsi"/>
          <w:iCs/>
        </w:rPr>
        <w:t xml:space="preserve">the </w:t>
      </w:r>
      <w:r w:rsidR="0073213E">
        <w:rPr>
          <w:rFonts w:asciiTheme="minorHAnsi" w:hAnsiTheme="minorHAnsi" w:cstheme="minorHAnsi"/>
          <w:iCs/>
        </w:rPr>
        <w:t>course Canvas page often for announcements and assignments</w:t>
      </w:r>
      <w:r w:rsidR="000A14EA" w:rsidRPr="00DE6555">
        <w:rPr>
          <w:rFonts w:asciiTheme="minorHAnsi" w:hAnsiTheme="minorHAnsi" w:cstheme="minorHAnsi"/>
          <w:iCs/>
        </w:rPr>
        <w:t>.</w:t>
      </w:r>
    </w:p>
    <w:p w14:paraId="040BF718" w14:textId="009A2402" w:rsidR="006E6375" w:rsidRPr="00571F0B" w:rsidRDefault="006E6375" w:rsidP="001B10EF">
      <w:pPr>
        <w:pStyle w:val="Heading2"/>
        <w:rPr>
          <w:rFonts w:eastAsia="Times New Roman"/>
          <w:color w:val="2D3B45"/>
        </w:rPr>
      </w:pPr>
      <w:r w:rsidRPr="001B10EF">
        <w:rPr>
          <w:b/>
          <w:bCs/>
        </w:rPr>
        <w:t>Time Commitment</w:t>
      </w:r>
      <w:r w:rsidR="009B23D5">
        <w:t>:</w:t>
      </w:r>
      <w:r w:rsidR="009B23D5" w:rsidRPr="00571F0B">
        <w:t xml:space="preserve"> This</w:t>
      </w:r>
      <w:r w:rsidRPr="00155FF9">
        <w:t xml:space="preserve"> class meets </w:t>
      </w:r>
      <w:r w:rsidR="009B23D5">
        <w:t>three times</w:t>
      </w:r>
      <w:r w:rsidRPr="00155FF9">
        <w:t xml:space="preserve"> per week for 1</w:t>
      </w:r>
      <w:r w:rsidR="009B23D5">
        <w:t xml:space="preserve"> </w:t>
      </w:r>
      <w:r w:rsidRPr="00155FF9">
        <w:t xml:space="preserve">hour. In addition to our class </w:t>
      </w:r>
      <w:r w:rsidR="00BE4F97" w:rsidRPr="00155FF9">
        <w:t xml:space="preserve">meeting </w:t>
      </w:r>
      <w:r w:rsidRPr="00155FF9">
        <w:t xml:space="preserve">time, you should spend about </w:t>
      </w:r>
      <w:r w:rsidR="009B23D5">
        <w:t>8</w:t>
      </w:r>
      <w:r w:rsidRPr="00155FF9">
        <w:t xml:space="preserve"> hours per week reading, studying, preparing for class discussions, and completing assignments.</w:t>
      </w:r>
    </w:p>
    <w:p w14:paraId="25756CF2" w14:textId="77777777" w:rsidR="000B1956" w:rsidRPr="00B80A19" w:rsidRDefault="128D292F" w:rsidP="00AC549E">
      <w:pPr>
        <w:pStyle w:val="Heading1"/>
        <w:spacing w:before="120" w:after="120"/>
      </w:pPr>
      <w:bookmarkStart w:id="3" w:name="_Toc479833601"/>
      <w:bookmarkStart w:id="4" w:name="_Toc501451150"/>
      <w:bookmarkEnd w:id="2"/>
      <w:r w:rsidRPr="00B80A19">
        <w:t>Course Information</w:t>
      </w:r>
      <w:bookmarkEnd w:id="3"/>
      <w:bookmarkEnd w:id="4"/>
      <w:r w:rsidR="00E83FE9" w:rsidRPr="00B80A19">
        <w:t>:</w:t>
      </w:r>
    </w:p>
    <w:p w14:paraId="244780D0" w14:textId="7156769A" w:rsidR="00F102F1" w:rsidRPr="00F102F1" w:rsidRDefault="128D292F" w:rsidP="00F102F1">
      <w:pPr>
        <w:pStyle w:val="Heading2"/>
      </w:pPr>
      <w:r w:rsidRPr="00540435">
        <w:rPr>
          <w:b/>
          <w:bCs/>
        </w:rPr>
        <w:t>Course Number and Title</w:t>
      </w:r>
      <w:r w:rsidR="00F102F1">
        <w:t>: MA</w:t>
      </w:r>
      <w:r w:rsidR="00F102F1" w:rsidRPr="00F102F1">
        <w:t xml:space="preserve"> 670 1C - Topology I</w:t>
      </w:r>
    </w:p>
    <w:p w14:paraId="6EA59330" w14:textId="23D3B14B" w:rsidR="0009509B" w:rsidRPr="0009509B" w:rsidRDefault="0009509B" w:rsidP="00F102F1">
      <w:pPr>
        <w:pStyle w:val="Heading2"/>
        <w:rPr>
          <w:b/>
        </w:rPr>
      </w:pPr>
      <w:r w:rsidRPr="0009509B">
        <w:rPr>
          <w:b/>
        </w:rPr>
        <w:t>Class Meeting Time</w:t>
      </w:r>
      <w:r w:rsidR="00D3415E">
        <w:rPr>
          <w:b/>
        </w:rPr>
        <w:t>s</w:t>
      </w:r>
      <w:r w:rsidRPr="0009509B">
        <w:rPr>
          <w:b/>
        </w:rPr>
        <w:t xml:space="preserve">:  </w:t>
      </w:r>
      <w:r w:rsidR="00F102F1" w:rsidRPr="00F102F1">
        <w:t>Mon,Wed,Fri 10:10 am-11:00 am</w:t>
      </w:r>
    </w:p>
    <w:p w14:paraId="610C84DB" w14:textId="77777777" w:rsidR="000B1956" w:rsidRDefault="128D292F" w:rsidP="001B10EF">
      <w:pPr>
        <w:pStyle w:val="Heading2"/>
      </w:pPr>
      <w:r w:rsidRPr="00540435">
        <w:rPr>
          <w:b/>
          <w:bCs/>
        </w:rPr>
        <w:t>Course Description</w:t>
      </w:r>
      <w:r w:rsidR="000A14EA">
        <w:t>:</w:t>
      </w:r>
    </w:p>
    <w:p w14:paraId="332B2660" w14:textId="1133200C" w:rsidR="002411E9" w:rsidRDefault="00F2531D" w:rsidP="00B72A76">
      <w:pPr>
        <w:spacing w:before="120"/>
        <w:ind w:left="360"/>
        <w:rPr>
          <w:rFonts w:asciiTheme="minorHAnsi" w:hAnsiTheme="minorHAnsi"/>
        </w:rPr>
      </w:pPr>
      <w:r>
        <w:rPr>
          <w:rFonts w:asciiTheme="minorHAnsi" w:hAnsiTheme="minorHAnsi"/>
        </w:rPr>
        <w:t>Th</w:t>
      </w:r>
      <w:r w:rsidR="00445612">
        <w:rPr>
          <w:rFonts w:asciiTheme="minorHAnsi" w:hAnsiTheme="minorHAnsi"/>
        </w:rPr>
        <w:t xml:space="preserve">e class will be focused on covering </w:t>
      </w:r>
      <w:r w:rsidR="00B61231">
        <w:rPr>
          <w:rFonts w:asciiTheme="minorHAnsi" w:hAnsiTheme="minorHAnsi"/>
        </w:rPr>
        <w:t>the basics</w:t>
      </w:r>
      <w:r w:rsidR="00445612">
        <w:rPr>
          <w:rFonts w:asciiTheme="minorHAnsi" w:hAnsiTheme="minorHAnsi"/>
        </w:rPr>
        <w:t xml:space="preserve"> of general topology.</w:t>
      </w:r>
      <w:r w:rsidR="00572461">
        <w:rPr>
          <w:rFonts w:asciiTheme="minorHAnsi" w:hAnsiTheme="minorHAnsi"/>
        </w:rPr>
        <w:t xml:space="preserve"> </w:t>
      </w:r>
    </w:p>
    <w:p w14:paraId="74063945" w14:textId="2638AE6B" w:rsidR="00CE0989" w:rsidRPr="00465E5F" w:rsidRDefault="00CE0989" w:rsidP="00B72A76">
      <w:pPr>
        <w:spacing w:before="120"/>
        <w:ind w:left="360"/>
        <w:rPr>
          <w:rFonts w:asciiTheme="minorHAnsi" w:hAnsiTheme="minorHAnsi"/>
        </w:rPr>
      </w:pPr>
      <w:r w:rsidRPr="00CE0989">
        <w:rPr>
          <w:rFonts w:asciiTheme="minorHAnsi" w:hAnsiTheme="minorHAnsi"/>
          <w:b/>
          <w:bCs/>
        </w:rPr>
        <w:t>Class Attendance:</w:t>
      </w:r>
      <w:r w:rsidRPr="00CE0989">
        <w:rPr>
          <w:rFonts w:asciiTheme="minorHAnsi" w:hAnsiTheme="minorHAnsi"/>
        </w:rPr>
        <w:t xml:space="preserve"> Class attendance is mandatory.</w:t>
      </w:r>
    </w:p>
    <w:p w14:paraId="417D5368" w14:textId="7AC2F9F5" w:rsidR="009505E5" w:rsidRDefault="128D292F" w:rsidP="009505E5">
      <w:pPr>
        <w:pStyle w:val="Heading2"/>
      </w:pPr>
      <w:r w:rsidRPr="006874E6">
        <w:rPr>
          <w:b/>
          <w:bCs/>
        </w:rPr>
        <w:lastRenderedPageBreak/>
        <w:t>Course Objectives</w:t>
      </w:r>
      <w:r w:rsidR="00B61231">
        <w:t>: We</w:t>
      </w:r>
      <w:r w:rsidR="009505E5">
        <w:t xml:space="preserve"> will cover Chapters 2 and parts of Chapter 3 of the textbook. This includes</w:t>
      </w:r>
    </w:p>
    <w:p w14:paraId="7FF59C3C" w14:textId="77777777" w:rsidR="009505E5" w:rsidRDefault="009505E5" w:rsidP="009505E5">
      <w:pPr>
        <w:pStyle w:val="Heading2"/>
      </w:pPr>
      <w:r>
        <w:t>the following topics:</w:t>
      </w:r>
    </w:p>
    <w:p w14:paraId="6C1EFFC5" w14:textId="021DEA0A" w:rsidR="009505E5" w:rsidRDefault="009505E5" w:rsidP="006B5442">
      <w:pPr>
        <w:pStyle w:val="Heading2"/>
        <w:jc w:val="both"/>
      </w:pPr>
      <w:r>
        <w:t>1. Basics:</w:t>
      </w:r>
      <w:r w:rsidR="00495777">
        <w:t xml:space="preserve"> </w:t>
      </w:r>
      <w:r>
        <w:t>Topology: definition, basis, sub</w:t>
      </w:r>
      <w:r w:rsidR="00495777">
        <w:t>-</w:t>
      </w:r>
      <w:r>
        <w:t>basis.  Closure: closed sets, limit points, Hausdorff</w:t>
      </w:r>
      <w:r w:rsidR="00495777">
        <w:t xml:space="preserve"> </w:t>
      </w:r>
      <w:r>
        <w:t xml:space="preserve">spaces.  </w:t>
      </w:r>
      <w:r w:rsidR="002A3B58">
        <w:t>C</w:t>
      </w:r>
      <w:r>
        <w:t>ontinuity: equivalent definitions, constructing,</w:t>
      </w:r>
      <w:r w:rsidR="002A3B58">
        <w:t xml:space="preserve"> </w:t>
      </w:r>
      <w:r>
        <w:t>homeomorphisms and embeddings.</w:t>
      </w:r>
      <w:r w:rsidR="002A3B58">
        <w:t xml:space="preserve"> </w:t>
      </w:r>
      <w:r>
        <w:t>Product topology: basis and subbasis, box and product topologies compared</w:t>
      </w:r>
      <w:r w:rsidR="002A3B58">
        <w:t xml:space="preserve">. </w:t>
      </w:r>
      <w:r>
        <w:t>Metric spaces: basics, comparison of metrics, uniform topology,</w:t>
      </w:r>
      <w:r w:rsidR="002A3B58">
        <w:t xml:space="preserve"> </w:t>
      </w:r>
      <w:r>
        <w:t>sequence lemma, uniform limits.</w:t>
      </w:r>
    </w:p>
    <w:p w14:paraId="43FCEA0F" w14:textId="44098E74" w:rsidR="009505E5" w:rsidRDefault="009505E5" w:rsidP="006B5442">
      <w:pPr>
        <w:pStyle w:val="Heading2"/>
        <w:jc w:val="both"/>
      </w:pPr>
      <w:r>
        <w:t>2. Connectedness:</w:t>
      </w:r>
      <w:r w:rsidR="002A3B58">
        <w:t xml:space="preserve"> </w:t>
      </w:r>
      <w:r>
        <w:t>Connected spaces and sets: definition, continuity.  Products: finite,</w:t>
      </w:r>
      <w:r w:rsidR="00997B5D">
        <w:t xml:space="preserve"> </w:t>
      </w:r>
      <w:r>
        <w:t>arbitrary</w:t>
      </w:r>
      <w:r w:rsidR="002A3B58">
        <w:t>.</w:t>
      </w:r>
      <w:r w:rsidR="00997B5D">
        <w:t xml:space="preserve"> </w:t>
      </w:r>
      <w:r>
        <w:t>Ordered spaces: linear continua, real line, first uncountable ordinal.</w:t>
      </w:r>
      <w:r w:rsidR="00997B5D">
        <w:t xml:space="preserve"> </w:t>
      </w:r>
      <w:r>
        <w:t xml:space="preserve">Components and path </w:t>
      </w:r>
      <w:r w:rsidR="00997B5D">
        <w:t>c</w:t>
      </w:r>
      <w:r>
        <w:t>omponents</w:t>
      </w:r>
      <w:r w:rsidR="00997B5D">
        <w:t>, l</w:t>
      </w:r>
      <w:r>
        <w:t>ocal</w:t>
      </w:r>
      <w:r w:rsidR="00997B5D">
        <w:t xml:space="preserve"> </w:t>
      </w:r>
      <w:r>
        <w:t>connectedness</w:t>
      </w:r>
      <w:r w:rsidR="006B5442">
        <w:t>.</w:t>
      </w:r>
    </w:p>
    <w:p w14:paraId="5006EC2F" w14:textId="26617F92" w:rsidR="00495777" w:rsidRDefault="009505E5" w:rsidP="006B5442">
      <w:pPr>
        <w:pStyle w:val="Heading2"/>
        <w:jc w:val="both"/>
      </w:pPr>
      <w:r>
        <w:t>3. Compactness:</w:t>
      </w:r>
      <w:r w:rsidR="006B5442">
        <w:t xml:space="preserve"> </w:t>
      </w:r>
      <w:r>
        <w:t>Compact spaces: definition, finite products, finite intersection</w:t>
      </w:r>
      <w:r w:rsidR="006B5442">
        <w:t xml:space="preserve"> </w:t>
      </w:r>
      <w:r>
        <w:t>condition.  Ordered spaces: greatest lower bound and least upper</w:t>
      </w:r>
      <w:r w:rsidR="006B5442">
        <w:t xml:space="preserve"> </w:t>
      </w:r>
      <w:r>
        <w:t>bound, real line, first uncountable ordinal.  Limit point and</w:t>
      </w:r>
      <w:r w:rsidR="006B5442">
        <w:t xml:space="preserve"> </w:t>
      </w:r>
      <w:r>
        <w:t>sequential compactness: equivalence in metric spaces.  Local</w:t>
      </w:r>
      <w:r w:rsidR="006B5442">
        <w:t xml:space="preserve"> </w:t>
      </w:r>
      <w:r>
        <w:t xml:space="preserve">compactness: one point </w:t>
      </w:r>
      <w:r w:rsidR="006B5442">
        <w:t>c</w:t>
      </w:r>
      <w:r>
        <w:t>ompactification</w:t>
      </w:r>
      <w:r w:rsidR="006B5442">
        <w:t>.</w:t>
      </w:r>
      <w:r>
        <w:t xml:space="preserve"> Totally bounded and compact metric spaces;</w:t>
      </w:r>
      <w:r w:rsidR="006B5442">
        <w:t xml:space="preserve"> </w:t>
      </w:r>
      <w:r>
        <w:t>the Arzela-Ascoli Theorem.</w:t>
      </w:r>
    </w:p>
    <w:p w14:paraId="6CD88C90" w14:textId="77777777" w:rsidR="00495777" w:rsidRDefault="00495777" w:rsidP="009505E5">
      <w:pPr>
        <w:pStyle w:val="Heading2"/>
      </w:pPr>
    </w:p>
    <w:p w14:paraId="33F994F5" w14:textId="39AFA31C" w:rsidR="00FC799A" w:rsidRPr="00FC799A" w:rsidRDefault="00FC799A" w:rsidP="009505E5">
      <w:pPr>
        <w:pStyle w:val="Heading2"/>
      </w:pPr>
      <w:r w:rsidRPr="00FC799A">
        <w:rPr>
          <w:b/>
        </w:rPr>
        <w:t>Learning Outcomes</w:t>
      </w:r>
      <w:r w:rsidR="00B61231">
        <w:rPr>
          <w:b/>
        </w:rPr>
        <w:t>:</w:t>
      </w:r>
      <w:r w:rsidR="00B61231" w:rsidRPr="00FC799A">
        <w:rPr>
          <w:b/>
        </w:rPr>
        <w:t xml:space="preserve"> </w:t>
      </w:r>
      <w:r w:rsidR="00B61231" w:rsidRPr="00FC799A">
        <w:t>Students</w:t>
      </w:r>
      <w:r w:rsidRPr="00FC799A">
        <w:t xml:space="preserve"> will</w:t>
      </w:r>
      <w:r w:rsidR="00FD574A">
        <w:t>:</w:t>
      </w:r>
    </w:p>
    <w:p w14:paraId="08D44C4E" w14:textId="3204B76D" w:rsidR="00FC799A" w:rsidRPr="00FC799A" w:rsidRDefault="00CE0989" w:rsidP="00807DEF">
      <w:pPr>
        <w:pStyle w:val="BodyText"/>
        <w:numPr>
          <w:ilvl w:val="0"/>
          <w:numId w:val="1"/>
        </w:numPr>
        <w:ind w:right="-14"/>
        <w:rPr>
          <w:rFonts w:asciiTheme="minorHAnsi" w:hAnsiTheme="minorHAnsi"/>
          <w:sz w:val="24"/>
        </w:rPr>
      </w:pPr>
      <w:r>
        <w:rPr>
          <w:rFonts w:asciiTheme="minorHAnsi" w:hAnsiTheme="minorHAnsi"/>
          <w:sz w:val="24"/>
        </w:rPr>
        <w:t>Learn basic concepts of general topology</w:t>
      </w:r>
      <w:r w:rsidR="00FC799A" w:rsidRPr="00FC799A">
        <w:rPr>
          <w:rFonts w:asciiTheme="minorHAnsi" w:hAnsiTheme="minorHAnsi"/>
          <w:sz w:val="24"/>
        </w:rPr>
        <w:t>.</w:t>
      </w:r>
    </w:p>
    <w:p w14:paraId="70FB7AEE" w14:textId="08C7E1E5" w:rsidR="00FC799A" w:rsidRPr="00FC799A" w:rsidRDefault="00FC799A" w:rsidP="00807DEF">
      <w:pPr>
        <w:pStyle w:val="BodyText"/>
        <w:numPr>
          <w:ilvl w:val="0"/>
          <w:numId w:val="1"/>
        </w:numPr>
        <w:ind w:right="-14"/>
        <w:rPr>
          <w:rFonts w:asciiTheme="minorHAnsi" w:hAnsiTheme="minorHAnsi"/>
          <w:sz w:val="24"/>
        </w:rPr>
      </w:pPr>
      <w:r w:rsidRPr="00FC799A">
        <w:rPr>
          <w:rFonts w:asciiTheme="minorHAnsi" w:hAnsiTheme="minorHAnsi"/>
          <w:sz w:val="24"/>
        </w:rPr>
        <w:t xml:space="preserve">Articulate understanding of </w:t>
      </w:r>
      <w:r w:rsidR="00D92E3E">
        <w:rPr>
          <w:rFonts w:asciiTheme="minorHAnsi" w:hAnsiTheme="minorHAnsi"/>
          <w:sz w:val="24"/>
        </w:rPr>
        <w:t xml:space="preserve">basic </w:t>
      </w:r>
      <w:r w:rsidR="00AA4ABC">
        <w:rPr>
          <w:rFonts w:asciiTheme="minorHAnsi" w:hAnsiTheme="minorHAnsi"/>
          <w:sz w:val="24"/>
        </w:rPr>
        <w:t xml:space="preserve">axioms, </w:t>
      </w:r>
      <w:r w:rsidR="00D92E3E">
        <w:rPr>
          <w:rFonts w:asciiTheme="minorHAnsi" w:hAnsiTheme="minorHAnsi"/>
          <w:sz w:val="24"/>
        </w:rPr>
        <w:t>theorems</w:t>
      </w:r>
      <w:r w:rsidR="00AA4ABC">
        <w:rPr>
          <w:rFonts w:asciiTheme="minorHAnsi" w:hAnsiTheme="minorHAnsi"/>
          <w:sz w:val="24"/>
        </w:rPr>
        <w:t>,</w:t>
      </w:r>
      <w:r w:rsidR="00D92E3E">
        <w:rPr>
          <w:rFonts w:asciiTheme="minorHAnsi" w:hAnsiTheme="minorHAnsi"/>
          <w:sz w:val="24"/>
        </w:rPr>
        <w:t xml:space="preserve"> and proofs</w:t>
      </w:r>
      <w:r w:rsidR="00FC136E">
        <w:rPr>
          <w:rFonts w:asciiTheme="minorHAnsi" w:hAnsiTheme="minorHAnsi"/>
          <w:sz w:val="24"/>
        </w:rPr>
        <w:t xml:space="preserve"> in topology.</w:t>
      </w:r>
    </w:p>
    <w:p w14:paraId="17309321" w14:textId="7F2F6505" w:rsidR="00FC799A" w:rsidRPr="00FC799A" w:rsidRDefault="00D93463" w:rsidP="00807DEF">
      <w:pPr>
        <w:pStyle w:val="BodyText"/>
        <w:numPr>
          <w:ilvl w:val="0"/>
          <w:numId w:val="1"/>
        </w:numPr>
        <w:ind w:right="-14"/>
        <w:rPr>
          <w:rFonts w:asciiTheme="minorHAnsi" w:hAnsiTheme="minorHAnsi"/>
          <w:sz w:val="24"/>
        </w:rPr>
      </w:pPr>
      <w:r>
        <w:rPr>
          <w:rFonts w:asciiTheme="minorHAnsi" w:hAnsiTheme="minorHAnsi"/>
          <w:sz w:val="24"/>
        </w:rPr>
        <w:t>Be able to solve a variety of problems in topology.</w:t>
      </w:r>
    </w:p>
    <w:p w14:paraId="256DD430" w14:textId="77777777" w:rsidR="000B1956" w:rsidRPr="00BE22DD" w:rsidRDefault="128D292F" w:rsidP="001B10EF">
      <w:pPr>
        <w:pStyle w:val="Heading2"/>
      </w:pPr>
      <w:r w:rsidRPr="006874E6">
        <w:rPr>
          <w:b/>
          <w:bCs/>
        </w:rPr>
        <w:t>Required Text and Course Materials</w:t>
      </w:r>
      <w:r w:rsidR="000A14EA">
        <w:t>:</w:t>
      </w:r>
    </w:p>
    <w:p w14:paraId="690428E0" w14:textId="77777777" w:rsidR="00A11E0F" w:rsidRPr="00A11E0F" w:rsidRDefault="00A11E0F" w:rsidP="00A11E0F">
      <w:pPr>
        <w:pStyle w:val="BodyText"/>
        <w:ind w:left="360" w:right="-15"/>
        <w:rPr>
          <w:rFonts w:asciiTheme="minorHAnsi" w:eastAsiaTheme="minorHAnsi" w:hAnsiTheme="minorHAnsi" w:cstheme="minorBidi"/>
          <w:sz w:val="24"/>
        </w:rPr>
      </w:pPr>
      <w:bookmarkStart w:id="5" w:name="_Toc501451152"/>
      <w:r w:rsidRPr="00A11E0F">
        <w:rPr>
          <w:rFonts w:asciiTheme="minorHAnsi" w:eastAsiaTheme="minorHAnsi" w:hAnsiTheme="minorHAnsi" w:cstheme="minorBidi"/>
          <w:sz w:val="24"/>
        </w:rPr>
        <w:t xml:space="preserve">James R. Munkres: Topology, 2nd Edition. Prentice Hall, 2000. </w:t>
      </w:r>
    </w:p>
    <w:p w14:paraId="0C2F9766" w14:textId="70731175" w:rsidR="00843181" w:rsidRDefault="00A11E0F" w:rsidP="00A11E0F">
      <w:pPr>
        <w:pStyle w:val="BodyText"/>
        <w:ind w:left="360" w:right="-15"/>
        <w:rPr>
          <w:rFonts w:asciiTheme="minorHAnsi" w:eastAsiaTheme="minorHAnsi" w:hAnsiTheme="minorHAnsi" w:cstheme="minorBidi"/>
          <w:sz w:val="24"/>
        </w:rPr>
      </w:pPr>
      <w:r w:rsidRPr="00A11E0F">
        <w:rPr>
          <w:rFonts w:asciiTheme="minorHAnsi" w:eastAsiaTheme="minorHAnsi" w:hAnsiTheme="minorHAnsi" w:cstheme="minorBidi"/>
          <w:sz w:val="24"/>
        </w:rPr>
        <w:t>We will cover Chapters 2 and parts of Chapter</w:t>
      </w:r>
      <w:r w:rsidR="00391894">
        <w:rPr>
          <w:rFonts w:asciiTheme="minorHAnsi" w:eastAsiaTheme="minorHAnsi" w:hAnsiTheme="minorHAnsi" w:cstheme="minorBidi"/>
          <w:sz w:val="24"/>
        </w:rPr>
        <w:t>s</w:t>
      </w:r>
      <w:r w:rsidRPr="00A11E0F">
        <w:rPr>
          <w:rFonts w:asciiTheme="minorHAnsi" w:eastAsiaTheme="minorHAnsi" w:hAnsiTheme="minorHAnsi" w:cstheme="minorBidi"/>
          <w:sz w:val="24"/>
        </w:rPr>
        <w:t xml:space="preserve"> 3</w:t>
      </w:r>
      <w:r w:rsidR="00391894">
        <w:rPr>
          <w:rFonts w:asciiTheme="minorHAnsi" w:eastAsiaTheme="minorHAnsi" w:hAnsiTheme="minorHAnsi" w:cstheme="minorBidi"/>
          <w:sz w:val="24"/>
        </w:rPr>
        <w:t>/4</w:t>
      </w:r>
      <w:r w:rsidRPr="00A11E0F">
        <w:rPr>
          <w:rFonts w:asciiTheme="minorHAnsi" w:eastAsiaTheme="minorHAnsi" w:hAnsiTheme="minorHAnsi" w:cstheme="minorBidi"/>
          <w:sz w:val="24"/>
        </w:rPr>
        <w:t xml:space="preserve"> of the textbook.</w:t>
      </w:r>
    </w:p>
    <w:p w14:paraId="6AA52EE1" w14:textId="77777777" w:rsidR="00391894" w:rsidRDefault="00391894" w:rsidP="00A11E0F">
      <w:pPr>
        <w:pStyle w:val="BodyText"/>
        <w:ind w:left="360" w:right="-15"/>
        <w:rPr>
          <w:rFonts w:asciiTheme="minorHAnsi" w:hAnsiTheme="minorHAnsi"/>
          <w:b/>
          <w:sz w:val="24"/>
        </w:rPr>
      </w:pPr>
    </w:p>
    <w:p w14:paraId="3629EDC8" w14:textId="4B31A31E" w:rsidR="001B10EF" w:rsidRDefault="00344E99" w:rsidP="00162781">
      <w:pPr>
        <w:pStyle w:val="BodyText"/>
        <w:ind w:left="360" w:right="-15"/>
        <w:rPr>
          <w:rFonts w:asciiTheme="minorHAnsi" w:hAnsiTheme="minorHAnsi"/>
          <w:sz w:val="24"/>
        </w:rPr>
      </w:pPr>
      <w:r w:rsidRPr="00FC799A">
        <w:rPr>
          <w:rFonts w:asciiTheme="minorHAnsi" w:hAnsiTheme="minorHAnsi"/>
          <w:b/>
          <w:sz w:val="24"/>
        </w:rPr>
        <w:t>Course Grades</w:t>
      </w:r>
      <w:r w:rsidR="00FD574A">
        <w:rPr>
          <w:rFonts w:asciiTheme="minorHAnsi" w:hAnsiTheme="minorHAnsi"/>
          <w:b/>
          <w:sz w:val="24"/>
        </w:rPr>
        <w:t>:</w:t>
      </w:r>
      <w:r w:rsidRPr="00FC799A">
        <w:rPr>
          <w:rFonts w:asciiTheme="minorHAnsi" w:hAnsiTheme="minorHAnsi"/>
          <w:b/>
          <w:sz w:val="24"/>
        </w:rPr>
        <w:t xml:space="preserve"> </w:t>
      </w:r>
      <w:r w:rsidRPr="00FC799A">
        <w:rPr>
          <w:rFonts w:asciiTheme="minorHAnsi" w:hAnsiTheme="minorHAnsi"/>
          <w:sz w:val="24"/>
        </w:rPr>
        <w:t xml:space="preserve">Students earn their grade in the course as determined in the tables below.  Important due dates will be listed in CANVAS calendar.    </w:t>
      </w:r>
    </w:p>
    <w:p w14:paraId="047CECD6" w14:textId="77777777" w:rsidR="00344E99" w:rsidRDefault="00344E99" w:rsidP="00344E99">
      <w:pPr>
        <w:pStyle w:val="BodyText"/>
        <w:ind w:left="360" w:right="-15"/>
        <w:rPr>
          <w:rFonts w:asciiTheme="minorHAnsi" w:hAnsiTheme="minorHAnsi"/>
          <w:sz w:val="24"/>
        </w:rPr>
      </w:pPr>
    </w:p>
    <w:tbl>
      <w:tblPr>
        <w:tblStyle w:val="TableGrid"/>
        <w:tblW w:w="0" w:type="auto"/>
        <w:tblInd w:w="360" w:type="dxa"/>
        <w:tblLook w:val="04A0" w:firstRow="1" w:lastRow="0" w:firstColumn="1" w:lastColumn="0" w:noHBand="0" w:noVBand="1"/>
      </w:tblPr>
      <w:tblGrid>
        <w:gridCol w:w="2139"/>
        <w:gridCol w:w="2086"/>
        <w:gridCol w:w="2018"/>
        <w:gridCol w:w="2094"/>
        <w:gridCol w:w="2093"/>
      </w:tblGrid>
      <w:tr w:rsidR="00344E99" w:rsidRPr="008213F4" w14:paraId="5C3F1A82" w14:textId="77777777" w:rsidTr="00BA49DC">
        <w:tc>
          <w:tcPr>
            <w:tcW w:w="2139" w:type="dxa"/>
          </w:tcPr>
          <w:p w14:paraId="47967095"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Grade Element</w:t>
            </w:r>
          </w:p>
        </w:tc>
        <w:tc>
          <w:tcPr>
            <w:tcW w:w="2086" w:type="dxa"/>
          </w:tcPr>
          <w:p w14:paraId="7169EFB9"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w:t>
            </w:r>
          </w:p>
        </w:tc>
        <w:tc>
          <w:tcPr>
            <w:tcW w:w="2018" w:type="dxa"/>
          </w:tcPr>
          <w:p w14:paraId="081E861E" w14:textId="77777777" w:rsidR="00344E99" w:rsidRPr="008213F4" w:rsidRDefault="00344E99" w:rsidP="00221CB0">
            <w:pPr>
              <w:pStyle w:val="BodyText"/>
              <w:ind w:right="-15"/>
              <w:rPr>
                <w:rFonts w:asciiTheme="minorHAnsi" w:hAnsiTheme="minorHAnsi"/>
                <w:b/>
                <w:sz w:val="24"/>
              </w:rPr>
            </w:pPr>
          </w:p>
        </w:tc>
        <w:tc>
          <w:tcPr>
            <w:tcW w:w="2094" w:type="dxa"/>
          </w:tcPr>
          <w:p w14:paraId="160BF4C2"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Points Earned</w:t>
            </w:r>
          </w:p>
        </w:tc>
        <w:tc>
          <w:tcPr>
            <w:tcW w:w="2093" w:type="dxa"/>
          </w:tcPr>
          <w:p w14:paraId="63B9715E" w14:textId="77777777" w:rsidR="00344E99" w:rsidRPr="008213F4" w:rsidRDefault="00344E99" w:rsidP="00221CB0">
            <w:pPr>
              <w:pStyle w:val="BodyText"/>
              <w:ind w:right="-15"/>
              <w:rPr>
                <w:rFonts w:asciiTheme="minorHAnsi" w:hAnsiTheme="minorHAnsi"/>
                <w:b/>
                <w:sz w:val="24"/>
              </w:rPr>
            </w:pPr>
            <w:r w:rsidRPr="008213F4">
              <w:rPr>
                <w:rFonts w:asciiTheme="minorHAnsi" w:hAnsiTheme="minorHAnsi"/>
                <w:b/>
                <w:sz w:val="24"/>
              </w:rPr>
              <w:t>Course Grade</w:t>
            </w:r>
          </w:p>
        </w:tc>
      </w:tr>
      <w:tr w:rsidR="00325E4C" w:rsidRPr="008213F4" w14:paraId="13A96102" w14:textId="77777777" w:rsidTr="00BA49DC">
        <w:tc>
          <w:tcPr>
            <w:tcW w:w="2139" w:type="dxa"/>
          </w:tcPr>
          <w:p w14:paraId="6B6DFC3B" w14:textId="70F190A7" w:rsidR="00325E4C" w:rsidRPr="008213F4" w:rsidRDefault="00325E4C" w:rsidP="00325E4C">
            <w:pPr>
              <w:pStyle w:val="BodyText"/>
              <w:ind w:right="-15"/>
              <w:rPr>
                <w:rFonts w:asciiTheme="minorHAnsi" w:hAnsiTheme="minorHAnsi"/>
                <w:sz w:val="24"/>
              </w:rPr>
            </w:pPr>
            <w:r>
              <w:rPr>
                <w:rFonts w:asciiTheme="minorHAnsi" w:hAnsiTheme="minorHAnsi"/>
                <w:sz w:val="24"/>
              </w:rPr>
              <w:t>Homeworks</w:t>
            </w:r>
          </w:p>
        </w:tc>
        <w:tc>
          <w:tcPr>
            <w:tcW w:w="2086" w:type="dxa"/>
          </w:tcPr>
          <w:p w14:paraId="757246C9" w14:textId="6D7F3321" w:rsidR="00325E4C" w:rsidRDefault="00F23E69" w:rsidP="00325E4C">
            <w:pPr>
              <w:pStyle w:val="BodyText"/>
              <w:ind w:right="-15"/>
              <w:jc w:val="center"/>
              <w:rPr>
                <w:rFonts w:asciiTheme="minorHAnsi" w:hAnsiTheme="minorHAnsi"/>
                <w:sz w:val="24"/>
              </w:rPr>
            </w:pPr>
            <w:r>
              <w:rPr>
                <w:rFonts w:asciiTheme="minorHAnsi" w:hAnsiTheme="minorHAnsi"/>
                <w:sz w:val="24"/>
              </w:rPr>
              <w:t>3</w:t>
            </w:r>
            <w:r w:rsidR="00863A4A">
              <w:rPr>
                <w:rFonts w:asciiTheme="minorHAnsi" w:hAnsiTheme="minorHAnsi"/>
                <w:sz w:val="24"/>
              </w:rPr>
              <w:t>0%</w:t>
            </w:r>
          </w:p>
        </w:tc>
        <w:tc>
          <w:tcPr>
            <w:tcW w:w="2018" w:type="dxa"/>
          </w:tcPr>
          <w:p w14:paraId="3C1287D4" w14:textId="77777777" w:rsidR="00325E4C" w:rsidRPr="008213F4" w:rsidRDefault="00325E4C" w:rsidP="00325E4C">
            <w:pPr>
              <w:pStyle w:val="BodyText"/>
              <w:ind w:right="-15"/>
              <w:rPr>
                <w:rFonts w:asciiTheme="minorHAnsi" w:hAnsiTheme="minorHAnsi"/>
                <w:b/>
                <w:sz w:val="24"/>
              </w:rPr>
            </w:pPr>
          </w:p>
        </w:tc>
        <w:tc>
          <w:tcPr>
            <w:tcW w:w="2094" w:type="dxa"/>
          </w:tcPr>
          <w:p w14:paraId="2DF19EC4" w14:textId="4C73EC87" w:rsidR="00325E4C" w:rsidRPr="008213F4" w:rsidRDefault="002D2522" w:rsidP="00325E4C">
            <w:pPr>
              <w:pStyle w:val="BodyText"/>
              <w:ind w:right="-15"/>
              <w:rPr>
                <w:rFonts w:asciiTheme="minorHAnsi" w:hAnsiTheme="minorHAnsi"/>
                <w:sz w:val="24"/>
              </w:rPr>
            </w:pPr>
            <w:r>
              <w:rPr>
                <w:rFonts w:asciiTheme="minorHAnsi" w:hAnsiTheme="minorHAnsi"/>
                <w:sz w:val="24"/>
              </w:rPr>
              <w:t>75-</w:t>
            </w:r>
            <w:r w:rsidR="00576581">
              <w:rPr>
                <w:rFonts w:asciiTheme="minorHAnsi" w:hAnsiTheme="minorHAnsi"/>
                <w:sz w:val="24"/>
              </w:rPr>
              <w:t>88%</w:t>
            </w:r>
          </w:p>
        </w:tc>
        <w:tc>
          <w:tcPr>
            <w:tcW w:w="2093" w:type="dxa"/>
          </w:tcPr>
          <w:p w14:paraId="29649B5F" w14:textId="77777777" w:rsidR="00325E4C" w:rsidRPr="008213F4" w:rsidRDefault="00325E4C" w:rsidP="00325E4C">
            <w:pPr>
              <w:pStyle w:val="BodyText"/>
              <w:ind w:right="-15"/>
              <w:jc w:val="center"/>
              <w:rPr>
                <w:rFonts w:asciiTheme="minorHAnsi" w:hAnsiTheme="minorHAnsi"/>
                <w:sz w:val="24"/>
              </w:rPr>
            </w:pPr>
            <w:r w:rsidRPr="008213F4">
              <w:rPr>
                <w:rFonts w:asciiTheme="minorHAnsi" w:hAnsiTheme="minorHAnsi"/>
                <w:sz w:val="24"/>
              </w:rPr>
              <w:t>B</w:t>
            </w:r>
          </w:p>
        </w:tc>
      </w:tr>
      <w:tr w:rsidR="00BA49DC" w:rsidRPr="008213F4" w14:paraId="36C58514" w14:textId="77777777" w:rsidTr="00BA49DC">
        <w:tc>
          <w:tcPr>
            <w:tcW w:w="2139" w:type="dxa"/>
          </w:tcPr>
          <w:p w14:paraId="63FB46DE" w14:textId="43D965A2" w:rsidR="00BA49DC" w:rsidRPr="00863A4A" w:rsidRDefault="00863A4A" w:rsidP="00BA49DC">
            <w:pPr>
              <w:pStyle w:val="BodyText"/>
              <w:ind w:right="-15"/>
              <w:rPr>
                <w:rFonts w:asciiTheme="minorHAnsi" w:hAnsiTheme="minorHAnsi"/>
                <w:bCs/>
                <w:sz w:val="24"/>
              </w:rPr>
            </w:pPr>
            <w:r>
              <w:rPr>
                <w:rFonts w:asciiTheme="minorHAnsi" w:hAnsiTheme="minorHAnsi"/>
                <w:bCs/>
                <w:sz w:val="24"/>
              </w:rPr>
              <w:t>Midterm</w:t>
            </w:r>
            <w:r w:rsidR="00F23E69">
              <w:rPr>
                <w:rFonts w:asciiTheme="minorHAnsi" w:hAnsiTheme="minorHAnsi"/>
                <w:bCs/>
                <w:sz w:val="24"/>
              </w:rPr>
              <w:t>s</w:t>
            </w:r>
          </w:p>
        </w:tc>
        <w:tc>
          <w:tcPr>
            <w:tcW w:w="2086" w:type="dxa"/>
          </w:tcPr>
          <w:p w14:paraId="39DA94E1" w14:textId="197C7DD4" w:rsidR="00BA49DC" w:rsidRPr="008213F4" w:rsidRDefault="008A2B2E" w:rsidP="00BA49DC">
            <w:pPr>
              <w:pStyle w:val="BodyText"/>
              <w:ind w:right="-15"/>
              <w:jc w:val="center"/>
              <w:rPr>
                <w:rFonts w:asciiTheme="minorHAnsi" w:hAnsiTheme="minorHAnsi"/>
                <w:b/>
                <w:sz w:val="24"/>
              </w:rPr>
            </w:pPr>
            <w:r>
              <w:rPr>
                <w:rFonts w:asciiTheme="minorHAnsi" w:hAnsiTheme="minorHAnsi"/>
                <w:sz w:val="24"/>
              </w:rPr>
              <w:t>2x</w:t>
            </w:r>
            <w:r w:rsidR="00F23E69">
              <w:rPr>
                <w:rFonts w:asciiTheme="minorHAnsi" w:hAnsiTheme="minorHAnsi"/>
                <w:sz w:val="24"/>
              </w:rPr>
              <w:t>1</w:t>
            </w:r>
            <w:r w:rsidR="00F1702E">
              <w:rPr>
                <w:rFonts w:asciiTheme="minorHAnsi" w:hAnsiTheme="minorHAnsi"/>
                <w:sz w:val="24"/>
              </w:rPr>
              <w:t>5</w:t>
            </w:r>
            <w:r w:rsidR="006C2CC2">
              <w:rPr>
                <w:rFonts w:asciiTheme="minorHAnsi" w:hAnsiTheme="minorHAnsi"/>
                <w:sz w:val="24"/>
              </w:rPr>
              <w:t>%</w:t>
            </w:r>
          </w:p>
        </w:tc>
        <w:tc>
          <w:tcPr>
            <w:tcW w:w="2018" w:type="dxa"/>
          </w:tcPr>
          <w:p w14:paraId="118E5A9A" w14:textId="2B3E30D6" w:rsidR="00BA49DC" w:rsidRPr="008213F4" w:rsidRDefault="00BA49DC" w:rsidP="00BA49DC">
            <w:pPr>
              <w:pStyle w:val="BodyText"/>
              <w:ind w:right="-15"/>
              <w:rPr>
                <w:rFonts w:asciiTheme="minorHAnsi" w:hAnsiTheme="minorHAnsi"/>
                <w:b/>
                <w:sz w:val="24"/>
              </w:rPr>
            </w:pPr>
          </w:p>
        </w:tc>
        <w:tc>
          <w:tcPr>
            <w:tcW w:w="2094" w:type="dxa"/>
          </w:tcPr>
          <w:p w14:paraId="1D3677C6" w14:textId="3BEB77D5" w:rsidR="00BA49DC" w:rsidRPr="008213F4" w:rsidRDefault="002D2522" w:rsidP="00BA49DC">
            <w:pPr>
              <w:pStyle w:val="BodyText"/>
              <w:ind w:right="-15"/>
              <w:rPr>
                <w:rFonts w:asciiTheme="minorHAnsi" w:hAnsiTheme="minorHAnsi"/>
                <w:b/>
                <w:sz w:val="24"/>
              </w:rPr>
            </w:pPr>
            <w:r>
              <w:rPr>
                <w:rFonts w:asciiTheme="minorHAnsi" w:hAnsiTheme="minorHAnsi"/>
                <w:sz w:val="24"/>
              </w:rPr>
              <w:t>62-75</w:t>
            </w:r>
            <w:r w:rsidR="00576581">
              <w:rPr>
                <w:rFonts w:asciiTheme="minorHAnsi" w:hAnsiTheme="minorHAnsi"/>
                <w:sz w:val="24"/>
              </w:rPr>
              <w:t>%</w:t>
            </w:r>
          </w:p>
        </w:tc>
        <w:tc>
          <w:tcPr>
            <w:tcW w:w="2093" w:type="dxa"/>
          </w:tcPr>
          <w:p w14:paraId="4D9DB8C0"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C</w:t>
            </w:r>
          </w:p>
        </w:tc>
      </w:tr>
      <w:tr w:rsidR="00BA49DC" w:rsidRPr="008213F4" w14:paraId="765081CA" w14:textId="77777777" w:rsidTr="00BA49DC">
        <w:tc>
          <w:tcPr>
            <w:tcW w:w="2139" w:type="dxa"/>
          </w:tcPr>
          <w:p w14:paraId="528F163F" w14:textId="6712A284"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Final </w:t>
            </w:r>
            <w:r>
              <w:rPr>
                <w:rFonts w:asciiTheme="minorHAnsi" w:hAnsiTheme="minorHAnsi"/>
                <w:sz w:val="24"/>
              </w:rPr>
              <w:t>Exam</w:t>
            </w:r>
          </w:p>
        </w:tc>
        <w:tc>
          <w:tcPr>
            <w:tcW w:w="2086" w:type="dxa"/>
          </w:tcPr>
          <w:p w14:paraId="565561C0" w14:textId="26D29FFA" w:rsidR="00BA49DC" w:rsidRPr="006C2CC2" w:rsidRDefault="008A2B2E" w:rsidP="00BA49DC">
            <w:pPr>
              <w:pStyle w:val="BodyText"/>
              <w:ind w:right="-15"/>
              <w:jc w:val="center"/>
              <w:rPr>
                <w:rFonts w:asciiTheme="minorHAnsi" w:hAnsiTheme="minorHAnsi"/>
                <w:bCs/>
                <w:sz w:val="24"/>
              </w:rPr>
            </w:pPr>
            <w:r>
              <w:rPr>
                <w:rFonts w:asciiTheme="minorHAnsi" w:hAnsiTheme="minorHAnsi"/>
                <w:bCs/>
                <w:sz w:val="24"/>
              </w:rPr>
              <w:t>40</w:t>
            </w:r>
            <w:r w:rsidR="006C2CC2">
              <w:rPr>
                <w:rFonts w:asciiTheme="minorHAnsi" w:hAnsiTheme="minorHAnsi"/>
                <w:bCs/>
                <w:sz w:val="24"/>
              </w:rPr>
              <w:t>%</w:t>
            </w:r>
          </w:p>
        </w:tc>
        <w:tc>
          <w:tcPr>
            <w:tcW w:w="2018" w:type="dxa"/>
          </w:tcPr>
          <w:p w14:paraId="2493EE0D" w14:textId="50DCA8D8" w:rsidR="00BA49DC" w:rsidRPr="008213F4" w:rsidRDefault="00BA49DC" w:rsidP="00BA49DC">
            <w:pPr>
              <w:pStyle w:val="BodyText"/>
              <w:ind w:right="-15"/>
              <w:rPr>
                <w:rFonts w:asciiTheme="minorHAnsi" w:hAnsiTheme="minorHAnsi"/>
                <w:b/>
                <w:sz w:val="24"/>
              </w:rPr>
            </w:pPr>
          </w:p>
        </w:tc>
        <w:tc>
          <w:tcPr>
            <w:tcW w:w="2094" w:type="dxa"/>
          </w:tcPr>
          <w:p w14:paraId="5A202065" w14:textId="5E26AED7" w:rsidR="00BA49DC" w:rsidRPr="008213F4" w:rsidRDefault="002D2522" w:rsidP="00BA49DC">
            <w:pPr>
              <w:pStyle w:val="BodyText"/>
              <w:ind w:right="-15"/>
              <w:rPr>
                <w:rFonts w:asciiTheme="minorHAnsi" w:hAnsiTheme="minorHAnsi"/>
                <w:b/>
                <w:sz w:val="24"/>
              </w:rPr>
            </w:pPr>
            <w:r>
              <w:rPr>
                <w:rFonts w:asciiTheme="minorHAnsi" w:hAnsiTheme="minorHAnsi"/>
                <w:sz w:val="24"/>
              </w:rPr>
              <w:t>50-62</w:t>
            </w:r>
            <w:r w:rsidR="00576581">
              <w:rPr>
                <w:rFonts w:asciiTheme="minorHAnsi" w:hAnsiTheme="minorHAnsi"/>
                <w:sz w:val="24"/>
              </w:rPr>
              <w:t>%</w:t>
            </w:r>
          </w:p>
        </w:tc>
        <w:tc>
          <w:tcPr>
            <w:tcW w:w="2093" w:type="dxa"/>
          </w:tcPr>
          <w:p w14:paraId="1D879AF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D</w:t>
            </w:r>
          </w:p>
        </w:tc>
      </w:tr>
      <w:tr w:rsidR="00BA49DC" w:rsidRPr="008213F4" w14:paraId="5FA1A0F5" w14:textId="77777777" w:rsidTr="00BA49DC">
        <w:tc>
          <w:tcPr>
            <w:tcW w:w="2139" w:type="dxa"/>
          </w:tcPr>
          <w:p w14:paraId="09902BF4" w14:textId="5F9C1913" w:rsidR="00BA49DC" w:rsidRPr="008213F4" w:rsidRDefault="00BA49DC" w:rsidP="00BA49DC">
            <w:pPr>
              <w:pStyle w:val="BodyText"/>
              <w:ind w:right="-15"/>
              <w:rPr>
                <w:rFonts w:asciiTheme="minorHAnsi" w:hAnsiTheme="minorHAnsi"/>
                <w:b/>
                <w:sz w:val="24"/>
              </w:rPr>
            </w:pPr>
            <w:r w:rsidRPr="008213F4">
              <w:rPr>
                <w:rFonts w:asciiTheme="minorHAnsi" w:hAnsiTheme="minorHAnsi"/>
                <w:b/>
                <w:sz w:val="24"/>
              </w:rPr>
              <w:t>Total</w:t>
            </w:r>
          </w:p>
        </w:tc>
        <w:tc>
          <w:tcPr>
            <w:tcW w:w="2086" w:type="dxa"/>
          </w:tcPr>
          <w:p w14:paraId="7AF2F5FF" w14:textId="0F0E439A" w:rsidR="00BA49DC" w:rsidRPr="008213F4" w:rsidRDefault="006C2CC2" w:rsidP="00BA49DC">
            <w:pPr>
              <w:pStyle w:val="BodyText"/>
              <w:ind w:right="-15"/>
              <w:jc w:val="center"/>
              <w:rPr>
                <w:rFonts w:asciiTheme="minorHAnsi" w:hAnsiTheme="minorHAnsi"/>
                <w:b/>
                <w:sz w:val="24"/>
              </w:rPr>
            </w:pPr>
            <w:r>
              <w:rPr>
                <w:rFonts w:asciiTheme="minorHAnsi" w:hAnsiTheme="minorHAnsi"/>
                <w:b/>
                <w:sz w:val="24"/>
              </w:rPr>
              <w:t>100%</w:t>
            </w:r>
          </w:p>
        </w:tc>
        <w:tc>
          <w:tcPr>
            <w:tcW w:w="2018" w:type="dxa"/>
          </w:tcPr>
          <w:p w14:paraId="55D426FB" w14:textId="71C9DE14" w:rsidR="00BA49DC" w:rsidRPr="008213F4" w:rsidRDefault="00BA49DC" w:rsidP="00BA49DC">
            <w:pPr>
              <w:pStyle w:val="BodyText"/>
              <w:ind w:right="-15"/>
              <w:rPr>
                <w:rFonts w:asciiTheme="minorHAnsi" w:hAnsiTheme="minorHAnsi"/>
                <w:b/>
                <w:sz w:val="24"/>
              </w:rPr>
            </w:pPr>
          </w:p>
        </w:tc>
        <w:tc>
          <w:tcPr>
            <w:tcW w:w="2094" w:type="dxa"/>
          </w:tcPr>
          <w:p w14:paraId="46E84206" w14:textId="2874D10A" w:rsidR="00BA49DC" w:rsidRPr="008213F4" w:rsidRDefault="00BA49DC" w:rsidP="00BA49DC">
            <w:pPr>
              <w:pStyle w:val="BodyText"/>
              <w:ind w:right="-15"/>
              <w:rPr>
                <w:rFonts w:asciiTheme="minorHAnsi" w:hAnsiTheme="minorHAnsi"/>
                <w:b/>
                <w:sz w:val="24"/>
              </w:rPr>
            </w:pPr>
            <w:r w:rsidRPr="008213F4">
              <w:rPr>
                <w:rFonts w:asciiTheme="minorHAnsi" w:hAnsiTheme="minorHAnsi"/>
                <w:sz w:val="24"/>
              </w:rPr>
              <w:t xml:space="preserve">Below </w:t>
            </w:r>
            <w:r w:rsidR="002D2522">
              <w:rPr>
                <w:rFonts w:asciiTheme="minorHAnsi" w:hAnsiTheme="minorHAnsi"/>
                <w:sz w:val="24"/>
              </w:rPr>
              <w:t>50</w:t>
            </w:r>
            <w:r w:rsidR="00576581">
              <w:rPr>
                <w:rFonts w:asciiTheme="minorHAnsi" w:hAnsiTheme="minorHAnsi"/>
                <w:sz w:val="24"/>
              </w:rPr>
              <w:t>%</w:t>
            </w:r>
          </w:p>
        </w:tc>
        <w:tc>
          <w:tcPr>
            <w:tcW w:w="2093" w:type="dxa"/>
          </w:tcPr>
          <w:p w14:paraId="5739CE06" w14:textId="77777777" w:rsidR="00BA49DC" w:rsidRPr="008213F4" w:rsidRDefault="00BA49DC" w:rsidP="00BA49DC">
            <w:pPr>
              <w:pStyle w:val="BodyText"/>
              <w:ind w:right="-15"/>
              <w:jc w:val="center"/>
              <w:rPr>
                <w:rFonts w:asciiTheme="minorHAnsi" w:hAnsiTheme="minorHAnsi"/>
                <w:b/>
                <w:sz w:val="24"/>
              </w:rPr>
            </w:pPr>
            <w:r w:rsidRPr="008213F4">
              <w:rPr>
                <w:rFonts w:asciiTheme="minorHAnsi" w:hAnsiTheme="minorHAnsi"/>
                <w:sz w:val="24"/>
              </w:rPr>
              <w:t>F</w:t>
            </w:r>
          </w:p>
        </w:tc>
      </w:tr>
    </w:tbl>
    <w:p w14:paraId="2DEDA597" w14:textId="77777777" w:rsidR="00344E99" w:rsidRPr="00FC799A" w:rsidRDefault="00344E99" w:rsidP="00344E99">
      <w:pPr>
        <w:rPr>
          <w:rFonts w:asciiTheme="minorHAnsi" w:hAnsiTheme="minorHAnsi"/>
          <w:vanish/>
          <w:sz w:val="20"/>
          <w:szCs w:val="20"/>
        </w:rPr>
      </w:pPr>
    </w:p>
    <w:p w14:paraId="199E9FF4" w14:textId="4C5B177D" w:rsidR="00843181" w:rsidRPr="00843181" w:rsidRDefault="00843181" w:rsidP="00843181">
      <w:pPr>
        <w:pStyle w:val="Heading2"/>
      </w:pPr>
      <w:r w:rsidRPr="00843181">
        <w:rPr>
          <w:b/>
          <w:bCs/>
        </w:rPr>
        <w:t>Late Assignment Policy</w:t>
      </w:r>
      <w:r w:rsidR="00B61231" w:rsidRPr="001B10EF">
        <w:t>: Assignments</w:t>
      </w:r>
      <w:r w:rsidRPr="001B10EF">
        <w:t xml:space="preserve"> no more than one class meeting late will be subject to a 10% grade penalty.  </w:t>
      </w:r>
      <w:r w:rsidR="00B61231" w:rsidRPr="001B10EF">
        <w:t>Assignments</w:t>
      </w:r>
      <w:r w:rsidR="00B61231">
        <w:t xml:space="preserve"> </w:t>
      </w:r>
      <w:r w:rsidRPr="001B10EF">
        <w:t>more than one class meeting late are subject to greater penalty at the discretion of the instructor</w:t>
      </w:r>
      <w:r w:rsidR="006F17FC">
        <w:t>s</w:t>
      </w:r>
      <w:r w:rsidRPr="001B10EF">
        <w:t>.</w:t>
      </w:r>
    </w:p>
    <w:p w14:paraId="2F78F7C4" w14:textId="77777777" w:rsidR="00D71465" w:rsidRDefault="00D71465" w:rsidP="00843181">
      <w:pPr>
        <w:pStyle w:val="Heading2"/>
        <w:rPr>
          <w:b/>
          <w:bCs/>
        </w:rPr>
      </w:pPr>
    </w:p>
    <w:p w14:paraId="18CFDC41" w14:textId="61450260" w:rsidR="00843181" w:rsidRPr="001B10EF" w:rsidRDefault="00843181" w:rsidP="00843181">
      <w:pPr>
        <w:pStyle w:val="Heading2"/>
      </w:pPr>
      <w:r w:rsidRPr="00843181">
        <w:rPr>
          <w:b/>
          <w:bCs/>
        </w:rPr>
        <w:t>Add/Drop and Course Withdrawal</w:t>
      </w:r>
      <w:r>
        <w:t>:</w:t>
      </w:r>
    </w:p>
    <w:p w14:paraId="794165ED" w14:textId="77777777" w:rsidR="00843181" w:rsidRPr="00EF4AB1" w:rsidRDefault="00843181" w:rsidP="00843181">
      <w:pPr>
        <w:pStyle w:val="ListParagraph"/>
        <w:spacing w:before="0" w:after="60"/>
        <w:rPr>
          <w:lang w:val="en"/>
        </w:rPr>
      </w:pPr>
      <w:r w:rsidRPr="00EF4AB1">
        <w:rPr>
          <w:rStyle w:val="Heading3Char"/>
          <w:rFonts w:asciiTheme="minorHAnsi" w:hAnsiTheme="minorHAnsi" w:cs="Arial"/>
        </w:rPr>
        <w:t>Drop/Add</w:t>
      </w:r>
      <w:r w:rsidRPr="00EF4AB1">
        <w:rPr>
          <w:lang w:val="en"/>
        </w:rPr>
        <w:t xml:space="preserve">: Deadlines for adding, dropping, or withdrawing from a course and for paying tuition are published in the </w:t>
      </w:r>
      <w:hyperlink r:id="rId13" w:history="1">
        <w:r w:rsidRPr="0000672F">
          <w:rPr>
            <w:rStyle w:val="Hyperlink"/>
            <w:bCs w:val="0"/>
            <w:sz w:val="24"/>
            <w:szCs w:val="24"/>
            <w:lang w:val="en"/>
          </w:rPr>
          <w:t>Academic Calendar</w:t>
        </w:r>
      </w:hyperlink>
      <w:r w:rsidRPr="00EF4AB1">
        <w:rPr>
          <w:lang w:val="en"/>
        </w:rPr>
        <w:t xml:space="preserve"> available online. </w:t>
      </w:r>
      <w:r w:rsidRPr="00EF4AB1">
        <w:t xml:space="preserve">Review the </w:t>
      </w:r>
      <w:hyperlink r:id="rId14">
        <w:r w:rsidRPr="00EF4AB1">
          <w:rPr>
            <w:rStyle w:val="Hyperlink"/>
            <w:bCs w:val="0"/>
            <w:sz w:val="24"/>
            <w:szCs w:val="24"/>
          </w:rPr>
          <w:t>Institutional Refund Policy</w:t>
        </w:r>
      </w:hyperlink>
      <w:r w:rsidRPr="00EF4AB1">
        <w:rPr>
          <w:lang w:val="en"/>
        </w:rPr>
        <w:t xml:space="preserve"> for information on refunds for dropped courses. </w:t>
      </w:r>
    </w:p>
    <w:p w14:paraId="24B9F86D" w14:textId="77777777" w:rsidR="00843181" w:rsidRDefault="00843181" w:rsidP="00843181">
      <w:pPr>
        <w:pStyle w:val="ListParagraph"/>
        <w:spacing w:before="0" w:after="60"/>
      </w:pPr>
      <w:r w:rsidRPr="00EF4AB1">
        <w:rPr>
          <w:rStyle w:val="Heading3Char"/>
          <w:rFonts w:asciiTheme="minorHAnsi" w:hAnsiTheme="minorHAnsi" w:cs="Arial"/>
        </w:rPr>
        <w:t>Withdrawal</w:t>
      </w:r>
      <w:r w:rsidRPr="00421007">
        <w:t xml:space="preserve">: </w:t>
      </w:r>
      <w:r w:rsidRPr="00EF4AB1">
        <w:t>To avoid academic penalty, a student must withdraw from a course by the withdrawal deadline shown in the academic calendar and receive a grade of W (withdrawn). Failure to attend class does not constitute a formal drop or withdrawal.</w:t>
      </w:r>
      <w:r w:rsidRPr="00421007">
        <w:t xml:space="preserve"> </w:t>
      </w:r>
    </w:p>
    <w:p w14:paraId="17562808" w14:textId="77777777" w:rsidR="00D71465" w:rsidRDefault="00D71465" w:rsidP="006874E6">
      <w:pPr>
        <w:spacing w:after="60"/>
        <w:ind w:left="360"/>
        <w:rPr>
          <w:rFonts w:asciiTheme="minorHAnsi" w:hAnsiTheme="minorHAnsi" w:cstheme="minorHAnsi"/>
          <w:b/>
          <w:bCs/>
        </w:rPr>
      </w:pPr>
    </w:p>
    <w:p w14:paraId="62374632" w14:textId="26B8E440" w:rsidR="00344E99" w:rsidRDefault="00344E99" w:rsidP="00621B50">
      <w:pPr>
        <w:spacing w:after="60"/>
        <w:ind w:left="360"/>
        <w:rPr>
          <w:rFonts w:asciiTheme="minorHAnsi" w:hAnsiTheme="minorHAnsi"/>
          <w:szCs w:val="24"/>
        </w:rPr>
      </w:pPr>
      <w:r w:rsidRPr="0026463D">
        <w:rPr>
          <w:rFonts w:asciiTheme="minorHAnsi" w:hAnsiTheme="minorHAnsi" w:cstheme="minorHAnsi"/>
          <w:b/>
          <w:bCs/>
        </w:rPr>
        <w:lastRenderedPageBreak/>
        <w:t>Make-Up Policy</w:t>
      </w:r>
      <w:r w:rsidR="00FD574A" w:rsidRPr="0026463D">
        <w:rPr>
          <w:rFonts w:asciiTheme="minorHAnsi" w:hAnsiTheme="minorHAnsi" w:cstheme="minorHAnsi"/>
        </w:rPr>
        <w:t>:</w:t>
      </w:r>
      <w:r w:rsidRPr="0026463D">
        <w:rPr>
          <w:rFonts w:asciiTheme="minorHAnsi" w:hAnsiTheme="minorHAnsi" w:cstheme="minorHAnsi"/>
        </w:rPr>
        <w:t xml:space="preserve">  </w:t>
      </w:r>
      <w:r w:rsidRPr="0026463D">
        <w:rPr>
          <w:rFonts w:asciiTheme="minorHAnsi" w:hAnsiTheme="minorHAnsi" w:cstheme="minorHAnsi"/>
          <w:szCs w:val="24"/>
        </w:rPr>
        <w:t xml:space="preserve">There are no make-up quizzes or presentations for absences resulting in decreased participation or quiz credit.  </w:t>
      </w:r>
      <w:r w:rsidR="0026463D" w:rsidRPr="0026463D">
        <w:rPr>
          <w:rFonts w:asciiTheme="minorHAnsi" w:hAnsiTheme="minorHAnsi" w:cstheme="minorHAnsi"/>
          <w:szCs w:val="24"/>
        </w:rPr>
        <w:t>If you miss a class for a verifiable emergency</w:t>
      </w:r>
      <w:r w:rsidR="0026463D" w:rsidRPr="0026463D">
        <w:rPr>
          <w:rFonts w:asciiTheme="minorHAnsi" w:hAnsiTheme="minorHAnsi" w:cstheme="minorHAnsi"/>
          <w:b/>
          <w:szCs w:val="24"/>
        </w:rPr>
        <w:t>,</w:t>
      </w:r>
      <w:r w:rsidR="0026463D" w:rsidRPr="0026463D">
        <w:rPr>
          <w:rFonts w:asciiTheme="minorHAnsi" w:hAnsiTheme="minorHAnsi" w:cstheme="minorHAnsi"/>
          <w:szCs w:val="24"/>
        </w:rPr>
        <w:t xml:space="preserve"> illness, necessary medical appointment,</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COVID isolation,</w:t>
      </w:r>
      <w:r w:rsidR="0026463D" w:rsidRPr="0026463D">
        <w:rPr>
          <w:rFonts w:asciiTheme="minorHAnsi" w:hAnsiTheme="minorHAnsi" w:cstheme="minorHAnsi"/>
          <w:szCs w:val="24"/>
        </w:rPr>
        <w:t xml:space="preserve"> or on UAB official business, the instructor will work with you to find a</w:t>
      </w:r>
      <w:r w:rsidR="0026463D" w:rsidRPr="0026463D">
        <w:rPr>
          <w:rFonts w:asciiTheme="minorHAnsi" w:hAnsiTheme="minorHAnsi" w:cstheme="minorHAnsi"/>
          <w:b/>
          <w:szCs w:val="24"/>
        </w:rPr>
        <w:t xml:space="preserve"> </w:t>
      </w:r>
      <w:r w:rsidR="0026463D" w:rsidRPr="0026463D">
        <w:rPr>
          <w:rFonts w:asciiTheme="minorHAnsi" w:hAnsiTheme="minorHAnsi" w:cstheme="minorHAnsi"/>
          <w:bCs/>
          <w:szCs w:val="24"/>
        </w:rPr>
        <w:t>reasonable</w:t>
      </w:r>
      <w:r w:rsidR="0026463D" w:rsidRPr="0026463D">
        <w:rPr>
          <w:rFonts w:asciiTheme="minorHAnsi" w:hAnsiTheme="minorHAnsi" w:cstheme="minorHAnsi"/>
          <w:szCs w:val="24"/>
        </w:rPr>
        <w:t xml:space="preserve"> accommodation.</w:t>
      </w:r>
    </w:p>
    <w:p w14:paraId="14F2A3C7" w14:textId="77777777" w:rsidR="00BB78CA" w:rsidRDefault="00BB78CA" w:rsidP="006F2E45">
      <w:pPr>
        <w:keepNext/>
        <w:spacing w:before="120" w:after="120"/>
        <w:rPr>
          <w:rFonts w:asciiTheme="minorHAnsi" w:hAnsiTheme="minorHAnsi" w:cs="Arial"/>
          <w:b/>
          <w:bCs/>
          <w:sz w:val="28"/>
          <w:szCs w:val="28"/>
        </w:rPr>
      </w:pPr>
    </w:p>
    <w:p w14:paraId="77B7C32B" w14:textId="128F0D01" w:rsidR="00096DE6" w:rsidRPr="00096DE6" w:rsidRDefault="00096DE6" w:rsidP="006F2E45">
      <w:pPr>
        <w:keepNext/>
        <w:spacing w:before="120" w:after="120"/>
        <w:rPr>
          <w:rFonts w:asciiTheme="minorHAnsi" w:hAnsiTheme="minorHAnsi" w:cs="Arial"/>
          <w:b/>
          <w:bCs/>
          <w:sz w:val="28"/>
          <w:szCs w:val="28"/>
        </w:rPr>
      </w:pPr>
      <w:r w:rsidRPr="00096DE6">
        <w:rPr>
          <w:rFonts w:asciiTheme="minorHAnsi" w:hAnsiTheme="minorHAnsi" w:cs="Arial"/>
          <w:b/>
          <w:bCs/>
          <w:sz w:val="28"/>
          <w:szCs w:val="28"/>
        </w:rPr>
        <w:t>UAB Policies</w:t>
      </w:r>
      <w:r w:rsidR="003F53EB">
        <w:rPr>
          <w:rFonts w:asciiTheme="minorHAnsi" w:hAnsiTheme="minorHAnsi" w:cs="Arial"/>
          <w:b/>
          <w:bCs/>
          <w:sz w:val="28"/>
          <w:szCs w:val="28"/>
        </w:rPr>
        <w:t xml:space="preserve"> and Resources</w:t>
      </w:r>
    </w:p>
    <w:bookmarkEnd w:id="5"/>
    <w:p w14:paraId="243A0B9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Conduct Code </w:t>
      </w:r>
    </w:p>
    <w:p w14:paraId="61DBBE54"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 </w:t>
      </w:r>
    </w:p>
    <w:p w14:paraId="46217CE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w:t>
      </w:r>
      <w:hyperlink r:id="rId15" w:tgtFrame="_blank" w:history="1">
        <w:r w:rsidRPr="00CA285F">
          <w:rPr>
            <w:rStyle w:val="Hyperlink"/>
            <w:rFonts w:asciiTheme="minorHAnsi" w:hAnsiTheme="minorHAnsi" w:cs="Arial"/>
            <w:szCs w:val="24"/>
          </w:rPr>
          <w:t>Student Conduct Code</w:t>
        </w:r>
      </w:hyperlink>
      <w:r w:rsidRPr="00CA285F">
        <w:rPr>
          <w:rFonts w:asciiTheme="minorHAnsi" w:hAnsiTheme="minorHAnsi" w:cs="Arial"/>
          <w:szCs w:val="24"/>
        </w:rPr>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 </w:t>
      </w:r>
    </w:p>
    <w:p w14:paraId="0DC0677C"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Intellectual Property  </w:t>
      </w:r>
    </w:p>
    <w:p w14:paraId="294EA5D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 </w:t>
      </w:r>
    </w:p>
    <w:p w14:paraId="493BE50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DSS Accessibility Statement  </w:t>
      </w:r>
    </w:p>
    <w:p w14:paraId="19CDBD19"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Accessible Learning: UAB is committed to providing an accessible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934-4205 or visit </w:t>
      </w:r>
      <w:hyperlink r:id="rId16" w:tgtFrame="_blank" w:history="1">
        <w:r w:rsidRPr="00CA285F">
          <w:rPr>
            <w:rStyle w:val="Hyperlink"/>
            <w:rFonts w:asciiTheme="minorHAnsi" w:hAnsiTheme="minorHAnsi" w:cs="Arial"/>
            <w:szCs w:val="24"/>
          </w:rPr>
          <w:t>the DSS website</w:t>
        </w:r>
      </w:hyperlink>
      <w:r w:rsidRPr="00CA285F">
        <w:rPr>
          <w:rFonts w:asciiTheme="minorHAnsi" w:hAnsiTheme="minorHAnsi" w:cs="Arial"/>
          <w:szCs w:val="24"/>
        </w:rPr>
        <w:t>. </w:t>
      </w:r>
    </w:p>
    <w:p w14:paraId="04DC181D"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Title IX Statement </w:t>
      </w:r>
    </w:p>
    <w:p w14:paraId="0A95D49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In accordance with Title IX, the University of Alabama at Birmingham does not discriminate on the basis of gender in any of its programs or services. The University is committed to providing an environment free from discrimination based on gender and expects individuals who live, work, teach, and study within this community to contribute positively to the environment and to refrain from behaviors that threaten the </w:t>
      </w:r>
      <w:r w:rsidRPr="00CA285F">
        <w:rPr>
          <w:rFonts w:asciiTheme="minorHAnsi" w:hAnsiTheme="minorHAnsi" w:cs="Arial"/>
          <w:szCs w:val="24"/>
        </w:rPr>
        <w:lastRenderedPageBreak/>
        <w:t xml:space="preserve">freedom or respect that every member of our community deserves. For more information about Title IX, policy, reporting, protections, resources, and supports, please visit the </w:t>
      </w:r>
      <w:hyperlink r:id="rId17" w:tgtFrame="_blank" w:history="1">
        <w:r w:rsidRPr="00CA285F">
          <w:rPr>
            <w:rStyle w:val="Hyperlink"/>
            <w:rFonts w:asciiTheme="minorHAnsi" w:hAnsiTheme="minorHAnsi" w:cs="Arial"/>
            <w:szCs w:val="24"/>
          </w:rPr>
          <w:t>UAB Title IX webpage</w:t>
        </w:r>
      </w:hyperlink>
      <w:r w:rsidRPr="00CA285F">
        <w:rPr>
          <w:rFonts w:asciiTheme="minorHAnsi" w:hAnsiTheme="minorHAnsi" w:cs="Arial"/>
          <w:szCs w:val="24"/>
        </w:rPr>
        <w:t>. </w:t>
      </w:r>
    </w:p>
    <w:p w14:paraId="3108BC2F"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Violence Prevention and Response Policy </w:t>
      </w:r>
    </w:p>
    <w:p w14:paraId="3728141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18" w:tgtFrame="_blank" w:history="1">
        <w:r w:rsidRPr="00CA285F">
          <w:rPr>
            <w:rStyle w:val="Hyperlink"/>
            <w:rFonts w:asciiTheme="minorHAnsi" w:hAnsiTheme="minorHAnsi" w:cs="Arial"/>
            <w:szCs w:val="24"/>
          </w:rPr>
          <w:t>Violence Prevention and Response Policy</w:t>
        </w:r>
      </w:hyperlink>
      <w:r w:rsidRPr="00CA285F">
        <w:rPr>
          <w:rFonts w:asciiTheme="minorHAnsi" w:hAnsiTheme="minorHAnsi" w:cs="Arial"/>
          <w:szCs w:val="24"/>
        </w:rPr>
        <w:t>. </w:t>
      </w:r>
    </w:p>
    <w:p w14:paraId="1796A47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Technology </w:t>
      </w:r>
    </w:p>
    <w:p w14:paraId="093076B3"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Access technical support and view privacy policies and accessibility statements for Canvas and other technologies on the </w:t>
      </w:r>
      <w:hyperlink r:id="rId19" w:tgtFrame="_blank" w:history="1">
        <w:r w:rsidRPr="00CA285F">
          <w:rPr>
            <w:rStyle w:val="Hyperlink"/>
            <w:rFonts w:asciiTheme="minorHAnsi" w:hAnsiTheme="minorHAnsi" w:cs="Arial"/>
            <w:szCs w:val="24"/>
          </w:rPr>
          <w:t>Student Learning Technologies website</w:t>
        </w:r>
      </w:hyperlink>
      <w:r w:rsidRPr="00CA285F">
        <w:rPr>
          <w:rFonts w:asciiTheme="minorHAnsi" w:hAnsiTheme="minorHAnsi" w:cs="Arial"/>
          <w:szCs w:val="24"/>
        </w:rPr>
        <w:t xml:space="preserve">. Additionally, view information about the </w:t>
      </w:r>
      <w:hyperlink r:id="rId20" w:tgtFrame="_blank" w:history="1">
        <w:r w:rsidRPr="00CA285F">
          <w:rPr>
            <w:rStyle w:val="Hyperlink"/>
            <w:rFonts w:asciiTheme="minorHAnsi" w:hAnsiTheme="minorHAnsi" w:cs="Arial"/>
            <w:szCs w:val="24"/>
          </w:rPr>
          <w:t>Minimum System Requirements and Technical Skills</w:t>
        </w:r>
      </w:hyperlink>
      <w:r w:rsidRPr="00CA285F">
        <w:rPr>
          <w:rFonts w:asciiTheme="minorHAnsi" w:hAnsiTheme="minorHAnsi" w:cs="Arial"/>
          <w:szCs w:val="24"/>
        </w:rPr>
        <w:t>.  </w:t>
      </w:r>
    </w:p>
    <w:p w14:paraId="2B7EB429" w14:textId="77777777" w:rsidR="00807DE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Canvas Alerts</w:t>
      </w:r>
    </w:p>
    <w:p w14:paraId="5E2E7EAC" w14:textId="6815E853"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I may send alerts to students based on Canvas course information, such as current grades in the course, online attendance (login records), assignment due dates, and assignment scores. The alert is sent as an email to the student’s UAB email address. </w:t>
      </w:r>
    </w:p>
    <w:p w14:paraId="38BE76A9"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Health and Safety </w:t>
      </w:r>
    </w:p>
    <w:p w14:paraId="7DDAF3A1"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UAB is very concerned for your continued health and safety. Please consult the </w:t>
      </w:r>
      <w:hyperlink r:id="rId21" w:tgtFrame="_blank" w:history="1">
        <w:r w:rsidRPr="00CA285F">
          <w:rPr>
            <w:rStyle w:val="Hyperlink"/>
            <w:rFonts w:asciiTheme="minorHAnsi" w:hAnsiTheme="minorHAnsi" w:cs="Arial"/>
            <w:szCs w:val="24"/>
          </w:rPr>
          <w:t>Student Health Services webpage</w:t>
        </w:r>
      </w:hyperlink>
      <w:r w:rsidRPr="00CA285F">
        <w:rPr>
          <w:rFonts w:asciiTheme="minorHAnsi" w:hAnsiTheme="minorHAnsi" w:cs="Arial"/>
          <w:szCs w:val="24"/>
        </w:rPr>
        <w:t xml:space="preserve"> for up-to-date guidance because the following information is subject to change as circumstances require. </w:t>
      </w:r>
    </w:p>
    <w:p w14:paraId="53C15735"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We strongly urge you to be fully vaccinated. Mask-wearing has proven to be one of the most successful mitigation strategies used to combat spread of the various variants of the COVID-19 virus. View information on the Immunization Requirements and Policies of the University on the </w:t>
      </w:r>
      <w:hyperlink r:id="rId22" w:tgtFrame="_blank" w:history="1">
        <w:r w:rsidRPr="00CA285F">
          <w:rPr>
            <w:rStyle w:val="Hyperlink"/>
            <w:rFonts w:asciiTheme="minorHAnsi" w:hAnsiTheme="minorHAnsi" w:cs="Arial"/>
            <w:szCs w:val="24"/>
          </w:rPr>
          <w:t>Student Health Services Immunizations webpage.</w:t>
        </w:r>
      </w:hyperlink>
      <w:r w:rsidRPr="00CA285F">
        <w:rPr>
          <w:rFonts w:asciiTheme="minorHAnsi" w:hAnsiTheme="minorHAnsi" w:cs="Arial"/>
          <w:szCs w:val="24"/>
        </w:rPr>
        <w:t> </w:t>
      </w:r>
    </w:p>
    <w:p w14:paraId="3B3B5F80"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w:t>
      </w:r>
    </w:p>
    <w:p w14:paraId="6FCB83C5" w14:textId="77777777" w:rsidR="00CA285F" w:rsidRPr="00CA285F" w:rsidRDefault="00CA285F" w:rsidP="00CA285F">
      <w:pPr>
        <w:keepNext/>
        <w:spacing w:before="120" w:after="120"/>
        <w:ind w:firstLine="360"/>
        <w:rPr>
          <w:rFonts w:asciiTheme="minorHAnsi" w:hAnsiTheme="minorHAnsi" w:cs="Arial"/>
          <w:b/>
          <w:bCs/>
          <w:szCs w:val="24"/>
        </w:rPr>
      </w:pPr>
      <w:r w:rsidRPr="00CA285F">
        <w:rPr>
          <w:rFonts w:asciiTheme="minorHAnsi" w:hAnsiTheme="minorHAnsi" w:cs="Arial"/>
          <w:b/>
          <w:bCs/>
          <w:szCs w:val="24"/>
        </w:rPr>
        <w:t>Student Academic and Support Services </w:t>
      </w:r>
    </w:p>
    <w:p w14:paraId="6D8B0756" w14:textId="77777777" w:rsidR="00CA285F" w:rsidRPr="00CA285F" w:rsidRDefault="00CA285F" w:rsidP="00807DEF">
      <w:pPr>
        <w:keepNext/>
        <w:numPr>
          <w:ilvl w:val="0"/>
          <w:numId w:val="7"/>
        </w:numPr>
        <w:spacing w:before="120" w:after="120"/>
        <w:rPr>
          <w:rFonts w:asciiTheme="minorHAnsi" w:hAnsiTheme="minorHAnsi" w:cs="Arial"/>
          <w:szCs w:val="24"/>
        </w:rPr>
      </w:pPr>
      <w:hyperlink r:id="rId23" w:tgtFrame="_blank" w:history="1">
        <w:r w:rsidRPr="00CA285F">
          <w:rPr>
            <w:rStyle w:val="Hyperlink"/>
            <w:rFonts w:asciiTheme="minorHAnsi" w:hAnsiTheme="minorHAnsi" w:cs="Arial"/>
            <w:szCs w:val="24"/>
          </w:rPr>
          <w:t>One Stop Student Services</w:t>
        </w:r>
      </w:hyperlink>
      <w:r w:rsidRPr="00CA285F">
        <w:rPr>
          <w:rFonts w:asciiTheme="minorHAnsi" w:hAnsiTheme="minorHAnsi" w:cs="Arial"/>
          <w:szCs w:val="24"/>
        </w:rPr>
        <w:t xml:space="preserve"> provides a single point of professional integrated service to students. The One Stop serves students who need assistance with academic records, financial aid, registration, student accounting, ONE card, and other related topics.  </w:t>
      </w:r>
    </w:p>
    <w:p w14:paraId="09A5684E" w14:textId="77777777" w:rsidR="00CA285F" w:rsidRPr="00CA285F" w:rsidRDefault="00CA285F" w:rsidP="00807DEF">
      <w:pPr>
        <w:keepNext/>
        <w:numPr>
          <w:ilvl w:val="0"/>
          <w:numId w:val="8"/>
        </w:numPr>
        <w:spacing w:before="120" w:after="120"/>
        <w:rPr>
          <w:rFonts w:asciiTheme="minorHAnsi" w:hAnsiTheme="minorHAnsi" w:cs="Arial"/>
          <w:szCs w:val="24"/>
        </w:rPr>
      </w:pPr>
      <w:hyperlink r:id="rId24" w:tgtFrame="_blank" w:history="1">
        <w:r w:rsidRPr="00CA285F">
          <w:rPr>
            <w:rStyle w:val="Hyperlink"/>
            <w:rFonts w:asciiTheme="minorHAnsi" w:hAnsiTheme="minorHAnsi" w:cs="Arial"/>
            <w:szCs w:val="24"/>
          </w:rPr>
          <w:t>Student Assistance and Support</w:t>
        </w:r>
      </w:hyperlink>
      <w:r w:rsidRPr="00CA285F">
        <w:rPr>
          <w:rFonts w:asciiTheme="minorHAnsi" w:hAnsiTheme="minorHAnsi" w:cs="Arial"/>
          <w:szCs w:val="24"/>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25" w:tgtFrame="_blank" w:history="1">
        <w:r w:rsidRPr="00CA285F">
          <w:rPr>
            <w:rStyle w:val="Hyperlink"/>
            <w:rFonts w:asciiTheme="minorHAnsi" w:hAnsiTheme="minorHAnsi" w:cs="Arial"/>
            <w:szCs w:val="24"/>
          </w:rPr>
          <w:t>The UAB Care Team</w:t>
        </w:r>
      </w:hyperlink>
      <w:r w:rsidRPr="00CA285F">
        <w:rPr>
          <w:rFonts w:asciiTheme="minorHAnsi" w:hAnsiTheme="minorHAnsi" w:cs="Arial"/>
          <w:szCs w:val="24"/>
        </w:rPr>
        <w:t xml:space="preserve"> helps find solutions for students experiencing academic, social, and crisis situations including mental health concerns. </w:t>
      </w:r>
    </w:p>
    <w:p w14:paraId="299F27C4" w14:textId="77777777" w:rsidR="00CA285F" w:rsidRPr="00CA285F" w:rsidRDefault="00CA285F" w:rsidP="00807DEF">
      <w:pPr>
        <w:keepNext/>
        <w:numPr>
          <w:ilvl w:val="0"/>
          <w:numId w:val="9"/>
        </w:numPr>
        <w:spacing w:before="120" w:after="120"/>
        <w:rPr>
          <w:rFonts w:asciiTheme="minorHAnsi" w:hAnsiTheme="minorHAnsi" w:cs="Arial"/>
          <w:szCs w:val="24"/>
        </w:rPr>
      </w:pPr>
      <w:hyperlink r:id="rId26" w:tgtFrame="_blank" w:history="1">
        <w:r w:rsidRPr="00CA285F">
          <w:rPr>
            <w:rStyle w:val="Hyperlink"/>
            <w:rFonts w:asciiTheme="minorHAnsi" w:hAnsiTheme="minorHAnsi" w:cs="Arial"/>
            <w:szCs w:val="24"/>
          </w:rPr>
          <w:t>Disability Support Services</w:t>
        </w:r>
      </w:hyperlink>
      <w:r w:rsidRPr="00CA285F">
        <w:rPr>
          <w:rFonts w:asciiTheme="minorHAnsi" w:hAnsiTheme="minorHAnsi" w:cs="Arial"/>
          <w:szCs w:val="24"/>
        </w:rPr>
        <w:t xml:space="preserve"> assists students with reaching accommodations for their educational experiences at UAB that ensure that they have equal access to programs, services, and activities at UAB. </w:t>
      </w:r>
    </w:p>
    <w:p w14:paraId="59C56337" w14:textId="77777777" w:rsidR="00CA285F" w:rsidRPr="00CA285F" w:rsidRDefault="00CA285F" w:rsidP="00807DEF">
      <w:pPr>
        <w:keepNext/>
        <w:numPr>
          <w:ilvl w:val="0"/>
          <w:numId w:val="10"/>
        </w:numPr>
        <w:spacing w:before="120" w:after="120"/>
        <w:rPr>
          <w:rFonts w:asciiTheme="minorHAnsi" w:hAnsiTheme="minorHAnsi" w:cs="Arial"/>
          <w:szCs w:val="24"/>
        </w:rPr>
      </w:pPr>
      <w:r w:rsidRPr="00CA285F">
        <w:rPr>
          <w:rFonts w:asciiTheme="minorHAnsi" w:hAnsiTheme="minorHAnsi" w:cs="Arial"/>
          <w:szCs w:val="24"/>
        </w:rPr>
        <w:t xml:space="preserve">The </w:t>
      </w:r>
      <w:hyperlink r:id="rId27" w:tgtFrame="_blank" w:history="1">
        <w:r w:rsidRPr="00CA285F">
          <w:rPr>
            <w:rStyle w:val="Hyperlink"/>
            <w:rFonts w:asciiTheme="minorHAnsi" w:hAnsiTheme="minorHAnsi" w:cs="Arial"/>
            <w:szCs w:val="24"/>
          </w:rPr>
          <w:t>Vulcan Materials Academic Success Center</w:t>
        </w:r>
      </w:hyperlink>
      <w:r w:rsidRPr="00CA285F">
        <w:rPr>
          <w:rFonts w:asciiTheme="minorHAnsi" w:hAnsiTheme="minorHAnsi" w:cs="Arial"/>
          <w:szCs w:val="24"/>
        </w:rPr>
        <w:t xml:space="preserve"> provides tutoring, supplemental instruction, and other services that encourage goal achievement and degree completion. </w:t>
      </w:r>
    </w:p>
    <w:p w14:paraId="047C2D18" w14:textId="77777777" w:rsidR="00CA285F" w:rsidRPr="00CA285F" w:rsidRDefault="00CA285F" w:rsidP="00807DEF">
      <w:pPr>
        <w:keepNext/>
        <w:numPr>
          <w:ilvl w:val="0"/>
          <w:numId w:val="11"/>
        </w:numPr>
        <w:spacing w:before="120" w:after="120"/>
        <w:rPr>
          <w:rFonts w:asciiTheme="minorHAnsi" w:hAnsiTheme="minorHAnsi" w:cs="Arial"/>
          <w:szCs w:val="24"/>
        </w:rPr>
      </w:pPr>
      <w:r w:rsidRPr="00CA285F">
        <w:rPr>
          <w:rFonts w:asciiTheme="minorHAnsi" w:hAnsiTheme="minorHAnsi" w:cs="Arial"/>
          <w:szCs w:val="24"/>
        </w:rPr>
        <w:t xml:space="preserve">The </w:t>
      </w:r>
      <w:hyperlink r:id="rId28" w:tgtFrame="_blank" w:history="1">
        <w:r w:rsidRPr="00CA285F">
          <w:rPr>
            <w:rStyle w:val="Hyperlink"/>
            <w:rFonts w:asciiTheme="minorHAnsi" w:hAnsiTheme="minorHAnsi" w:cs="Arial"/>
            <w:szCs w:val="24"/>
          </w:rPr>
          <w:t>University Writing Center</w:t>
        </w:r>
      </w:hyperlink>
      <w:r w:rsidRPr="00CA285F">
        <w:rPr>
          <w:rFonts w:asciiTheme="minorHAnsi" w:hAnsiTheme="minorHAnsi" w:cs="Arial"/>
          <w:szCs w:val="24"/>
        </w:rPr>
        <w:t xml:space="preserve"> offers free writing assistance for all UAB students. Get help at any stage of the writing process and with any type of writing. Students may meet with a tutor in person or via </w:t>
      </w:r>
      <w:r w:rsidRPr="00CA285F">
        <w:rPr>
          <w:rFonts w:asciiTheme="minorHAnsi" w:hAnsiTheme="minorHAnsi" w:cs="Arial"/>
          <w:szCs w:val="24"/>
        </w:rPr>
        <w:lastRenderedPageBreak/>
        <w:t>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CA285F">
        <w:rPr>
          <w:rFonts w:asciiTheme="minorHAnsi" w:hAnsiTheme="minorHAnsi" w:cs="Arial"/>
          <w:szCs w:val="24"/>
        </w:rPr>
        <w:br/>
        <w:t>    </w:t>
      </w:r>
      <w:r w:rsidRPr="00CA285F">
        <w:rPr>
          <w:rFonts w:asciiTheme="minorHAnsi" w:hAnsiTheme="minorHAnsi" w:cs="Arial"/>
          <w:szCs w:val="24"/>
        </w:rPr>
        <w:br/>
        <w:t xml:space="preserve">To make an appointment or get more information, please see the </w:t>
      </w:r>
      <w:hyperlink r:id="rId29" w:tgtFrame="_blank" w:history="1">
        <w:r w:rsidRPr="00CA285F">
          <w:rPr>
            <w:rStyle w:val="Hyperlink"/>
            <w:rFonts w:asciiTheme="minorHAnsi" w:hAnsiTheme="minorHAnsi" w:cs="Arial"/>
            <w:szCs w:val="24"/>
          </w:rPr>
          <w:t>UWC website</w:t>
        </w:r>
      </w:hyperlink>
      <w:r w:rsidRPr="00CA285F">
        <w:rPr>
          <w:rFonts w:asciiTheme="minorHAnsi" w:hAnsiTheme="minorHAnsi" w:cs="Arial"/>
          <w:szCs w:val="24"/>
        </w:rPr>
        <w:t xml:space="preserve">, email </w:t>
      </w:r>
      <w:hyperlink r:id="rId30" w:tgtFrame="_blank" w:history="1">
        <w:r w:rsidRPr="00CA285F">
          <w:rPr>
            <w:rStyle w:val="Hyperlink"/>
            <w:rFonts w:asciiTheme="minorHAnsi" w:hAnsiTheme="minorHAnsi" w:cs="Arial"/>
            <w:szCs w:val="24"/>
          </w:rPr>
          <w:t>writingcenter@uab.edu</w:t>
        </w:r>
      </w:hyperlink>
      <w:r w:rsidRPr="00CA285F">
        <w:rPr>
          <w:rFonts w:asciiTheme="minorHAnsi" w:hAnsiTheme="minorHAnsi" w:cs="Arial"/>
          <w:szCs w:val="24"/>
        </w:rPr>
        <w:t xml:space="preserve">, or call 205-996-7178. Follow the UWC on </w:t>
      </w:r>
      <w:hyperlink r:id="rId31" w:tgtFrame="_blank" w:history="1">
        <w:r w:rsidRPr="00CA285F">
          <w:rPr>
            <w:rStyle w:val="Hyperlink"/>
            <w:rFonts w:asciiTheme="minorHAnsi" w:hAnsiTheme="minorHAnsi" w:cs="Arial"/>
            <w:szCs w:val="24"/>
          </w:rPr>
          <w:t>Facebook</w:t>
        </w:r>
      </w:hyperlink>
      <w:r w:rsidRPr="00CA285F">
        <w:rPr>
          <w:rFonts w:asciiTheme="minorHAnsi" w:hAnsiTheme="minorHAnsi" w:cs="Arial"/>
          <w:szCs w:val="24"/>
        </w:rPr>
        <w:t xml:space="preserve">, </w:t>
      </w:r>
      <w:hyperlink r:id="rId32" w:tgtFrame="_blank" w:history="1">
        <w:r w:rsidRPr="00CA285F">
          <w:rPr>
            <w:rStyle w:val="Hyperlink"/>
            <w:rFonts w:asciiTheme="minorHAnsi" w:hAnsiTheme="minorHAnsi" w:cs="Arial"/>
            <w:szCs w:val="24"/>
          </w:rPr>
          <w:t>Instagram</w:t>
        </w:r>
      </w:hyperlink>
      <w:r w:rsidRPr="00CA285F">
        <w:rPr>
          <w:rFonts w:asciiTheme="minorHAnsi" w:hAnsiTheme="minorHAnsi" w:cs="Arial"/>
          <w:szCs w:val="24"/>
        </w:rPr>
        <w:t xml:space="preserve">, and </w:t>
      </w:r>
      <w:hyperlink r:id="rId33" w:tgtFrame="_blank" w:history="1">
        <w:r w:rsidRPr="00CA285F">
          <w:rPr>
            <w:rStyle w:val="Hyperlink"/>
            <w:rFonts w:asciiTheme="minorHAnsi" w:hAnsiTheme="minorHAnsi" w:cs="Arial"/>
            <w:szCs w:val="24"/>
          </w:rPr>
          <w:t>LinkedIn</w:t>
        </w:r>
      </w:hyperlink>
      <w:r w:rsidRPr="00CA285F">
        <w:rPr>
          <w:rFonts w:asciiTheme="minorHAnsi" w:hAnsiTheme="minorHAnsi" w:cs="Arial"/>
          <w:szCs w:val="24"/>
        </w:rPr>
        <w:t xml:space="preserve"> for daily news and quick writing tips. </w:t>
      </w:r>
    </w:p>
    <w:p w14:paraId="2ADAABB7" w14:textId="77777777" w:rsidR="00CA285F" w:rsidRPr="00CA285F" w:rsidRDefault="00CA285F" w:rsidP="00807DEF">
      <w:pPr>
        <w:keepNext/>
        <w:numPr>
          <w:ilvl w:val="0"/>
          <w:numId w:val="12"/>
        </w:numPr>
        <w:spacing w:before="120" w:after="120"/>
        <w:rPr>
          <w:rFonts w:asciiTheme="minorHAnsi" w:hAnsiTheme="minorHAnsi" w:cs="Arial"/>
          <w:szCs w:val="24"/>
        </w:rPr>
      </w:pPr>
      <w:hyperlink r:id="rId34" w:tgtFrame="_blank" w:history="1">
        <w:r w:rsidRPr="00CA285F">
          <w:rPr>
            <w:rStyle w:val="Hyperlink"/>
            <w:rFonts w:asciiTheme="minorHAnsi" w:hAnsiTheme="minorHAnsi" w:cs="Arial"/>
            <w:szCs w:val="24"/>
          </w:rPr>
          <w:t>UAB Student Health Services</w:t>
        </w:r>
      </w:hyperlink>
      <w:r w:rsidRPr="00CA285F">
        <w:rPr>
          <w:rFonts w:asciiTheme="minorHAnsi" w:hAnsiTheme="minorHAnsi" w:cs="Arial"/>
          <w:szCs w:val="24"/>
        </w:rPr>
        <w:t xml:space="preserve"> delivers comprehensive, high quality, confidential, primary healthcare to students. Student Health provides testing services and vaccination clinics. </w:t>
      </w:r>
    </w:p>
    <w:p w14:paraId="21FA5596" w14:textId="77777777" w:rsidR="00CA285F" w:rsidRPr="00CA285F" w:rsidRDefault="00CA285F" w:rsidP="00807DEF">
      <w:pPr>
        <w:keepNext/>
        <w:numPr>
          <w:ilvl w:val="0"/>
          <w:numId w:val="13"/>
        </w:numPr>
        <w:spacing w:before="120" w:after="120"/>
        <w:rPr>
          <w:rFonts w:asciiTheme="minorHAnsi" w:hAnsiTheme="minorHAnsi" w:cs="Arial"/>
          <w:szCs w:val="24"/>
        </w:rPr>
      </w:pPr>
      <w:hyperlink r:id="rId35" w:tgtFrame="_blank" w:history="1">
        <w:r w:rsidRPr="00CA285F">
          <w:rPr>
            <w:rStyle w:val="Hyperlink"/>
            <w:rFonts w:asciiTheme="minorHAnsi" w:hAnsiTheme="minorHAnsi" w:cs="Arial"/>
            <w:szCs w:val="24"/>
          </w:rPr>
          <w:t>Student Counseling Services</w:t>
        </w:r>
      </w:hyperlink>
      <w:r w:rsidRPr="00CA285F">
        <w:rPr>
          <w:rFonts w:asciiTheme="minorHAnsi" w:hAnsiTheme="minorHAnsi" w:cs="Arial"/>
          <w:szCs w:val="24"/>
        </w:rPr>
        <w:t xml:space="preserve"> offers students a safe place to discuss and resolve issues that interfere with personal and academic goals. UAB has created a new app (available in the App Store and Google Play) called </w:t>
      </w:r>
      <w:hyperlink r:id="rId36" w:tgtFrame="_blank" w:history="1">
        <w:r w:rsidRPr="00CA285F">
          <w:rPr>
            <w:rStyle w:val="Hyperlink"/>
            <w:rFonts w:asciiTheme="minorHAnsi" w:hAnsiTheme="minorHAnsi" w:cs="Arial"/>
            <w:szCs w:val="24"/>
          </w:rPr>
          <w:t>B Well</w:t>
        </w:r>
      </w:hyperlink>
      <w:r w:rsidRPr="00CA285F">
        <w:rPr>
          <w:rFonts w:asciiTheme="minorHAnsi" w:hAnsiTheme="minorHAnsi" w:cs="Arial"/>
          <w:szCs w:val="24"/>
        </w:rPr>
        <w:t xml:space="preserve">, that is designed to easily access resources on mobile devices and build a self-care plan. </w:t>
      </w:r>
      <w:hyperlink r:id="rId37" w:tgtFrame="_blank" w:history="1">
        <w:r w:rsidRPr="00CA285F">
          <w:rPr>
            <w:rStyle w:val="Hyperlink"/>
            <w:rFonts w:asciiTheme="minorHAnsi" w:hAnsiTheme="minorHAnsi" w:cs="Arial"/>
            <w:szCs w:val="24"/>
          </w:rPr>
          <w:t>Kognito</w:t>
        </w:r>
      </w:hyperlink>
      <w:r w:rsidRPr="00CA285F">
        <w:rPr>
          <w:rFonts w:asciiTheme="minorHAnsi" w:hAnsiTheme="minorHAnsi" w:cs="Arial"/>
          <w:szCs w:val="24"/>
        </w:rPr>
        <w:t xml:space="preserve"> is a free, interactive simulation-based platform designed to help you talk with someone when you are worried about your mental health. </w:t>
      </w:r>
    </w:p>
    <w:p w14:paraId="1BB2279F" w14:textId="77777777" w:rsidR="00CA285F" w:rsidRPr="00CA285F" w:rsidRDefault="00CA285F" w:rsidP="00807DEF">
      <w:pPr>
        <w:keepNext/>
        <w:numPr>
          <w:ilvl w:val="0"/>
          <w:numId w:val="14"/>
        </w:numPr>
        <w:spacing w:before="120" w:after="120"/>
        <w:rPr>
          <w:rFonts w:asciiTheme="minorHAnsi" w:hAnsiTheme="minorHAnsi" w:cs="Arial"/>
          <w:szCs w:val="24"/>
        </w:rPr>
      </w:pPr>
      <w:hyperlink r:id="rId38" w:tgtFrame="_blank" w:history="1">
        <w:r w:rsidRPr="00CA285F">
          <w:rPr>
            <w:rStyle w:val="Hyperlink"/>
            <w:rFonts w:asciiTheme="minorHAnsi" w:hAnsiTheme="minorHAnsi" w:cs="Arial"/>
            <w:szCs w:val="24"/>
          </w:rPr>
          <w:t>UAB Blazer Kitchen at the Hill Student Center</w:t>
        </w:r>
      </w:hyperlink>
      <w:r w:rsidRPr="00CA285F">
        <w:rPr>
          <w:rFonts w:asciiTheme="minorHAnsi" w:hAnsiTheme="minorHAnsi" w:cs="Arial"/>
          <w:szCs w:val="24"/>
        </w:rPr>
        <w:t xml:space="preserve"> provides food and basic supplies for any UAB student in need through in-person or online shopping. Students who can are also able to donate food and supplies to assist their peers. To get more information, call 205-975-9509, email </w:t>
      </w:r>
      <w:hyperlink r:id="rId39" w:tgtFrame="_blank" w:history="1">
        <w:r w:rsidRPr="00CA285F">
          <w:rPr>
            <w:rStyle w:val="Hyperlink"/>
            <w:rFonts w:asciiTheme="minorHAnsi" w:hAnsiTheme="minorHAnsi" w:cs="Arial"/>
            <w:szCs w:val="24"/>
          </w:rPr>
          <w:t>studentoutreach@uab.edu</w:t>
        </w:r>
      </w:hyperlink>
      <w:r w:rsidRPr="00CA285F">
        <w:rPr>
          <w:rFonts w:asciiTheme="minorHAnsi" w:hAnsiTheme="minorHAnsi" w:cs="Arial"/>
          <w:szCs w:val="24"/>
        </w:rPr>
        <w:t xml:space="preserve">, or visit the </w:t>
      </w:r>
      <w:hyperlink r:id="rId40" w:tgtFrame="_blank" w:history="1">
        <w:r w:rsidRPr="00CA285F">
          <w:rPr>
            <w:rStyle w:val="Hyperlink"/>
            <w:rFonts w:asciiTheme="minorHAnsi" w:hAnsiTheme="minorHAnsi" w:cs="Arial"/>
            <w:szCs w:val="24"/>
          </w:rPr>
          <w:t>Student Assistance &amp; Support website</w:t>
        </w:r>
      </w:hyperlink>
      <w:r w:rsidRPr="00CA285F">
        <w:rPr>
          <w:rFonts w:asciiTheme="minorHAnsi" w:hAnsiTheme="minorHAnsi" w:cs="Arial"/>
          <w:szCs w:val="24"/>
        </w:rPr>
        <w:t>. </w:t>
      </w:r>
    </w:p>
    <w:p w14:paraId="1CA6C738" w14:textId="77777777" w:rsidR="00CA285F" w:rsidRPr="00CA285F" w:rsidRDefault="00CA285F" w:rsidP="00807DEF">
      <w:pPr>
        <w:keepNext/>
        <w:numPr>
          <w:ilvl w:val="0"/>
          <w:numId w:val="15"/>
        </w:numPr>
        <w:spacing w:before="120" w:after="120"/>
        <w:rPr>
          <w:rFonts w:asciiTheme="minorHAnsi" w:hAnsiTheme="minorHAnsi" w:cs="Arial"/>
          <w:szCs w:val="24"/>
        </w:rPr>
      </w:pPr>
      <w:r w:rsidRPr="00CA285F">
        <w:rPr>
          <w:rFonts w:asciiTheme="minorHAnsi" w:hAnsiTheme="minorHAnsi" w:cs="Arial"/>
          <w:szCs w:val="24"/>
        </w:rPr>
        <w:t xml:space="preserve">The </w:t>
      </w:r>
      <w:hyperlink r:id="rId41" w:tgtFrame="_blank" w:history="1">
        <w:r w:rsidRPr="00CA285F">
          <w:rPr>
            <w:rStyle w:val="Hyperlink"/>
            <w:rFonts w:asciiTheme="minorHAnsi" w:hAnsiTheme="minorHAnsi" w:cs="Arial"/>
            <w:szCs w:val="24"/>
          </w:rPr>
          <w:t>Office of Learning Technologies</w:t>
        </w:r>
      </w:hyperlink>
      <w:r w:rsidRPr="00CA285F">
        <w:rPr>
          <w:rFonts w:asciiTheme="minorHAnsi" w:hAnsiTheme="minorHAnsi" w:cs="Arial"/>
          <w:szCs w:val="24"/>
        </w:rPr>
        <w:t xml:space="preserve"> provides numerous academic technologies and learning resources for students. </w:t>
      </w:r>
    </w:p>
    <w:p w14:paraId="45357B9F" w14:textId="77777777" w:rsidR="00CA285F" w:rsidRPr="00CA285F" w:rsidRDefault="00CA285F" w:rsidP="00807DEF">
      <w:pPr>
        <w:keepNext/>
        <w:numPr>
          <w:ilvl w:val="0"/>
          <w:numId w:val="16"/>
        </w:numPr>
        <w:spacing w:before="120" w:after="120"/>
        <w:rPr>
          <w:rFonts w:asciiTheme="minorHAnsi" w:hAnsiTheme="minorHAnsi" w:cs="Arial"/>
          <w:szCs w:val="24"/>
        </w:rPr>
      </w:pPr>
      <w:hyperlink r:id="rId42" w:tgtFrame="_blank" w:history="1">
        <w:r w:rsidRPr="00CA285F">
          <w:rPr>
            <w:rStyle w:val="Hyperlink"/>
            <w:rFonts w:asciiTheme="minorHAnsi" w:hAnsiTheme="minorHAnsi" w:cs="Arial"/>
            <w:szCs w:val="24"/>
          </w:rPr>
          <w:t>UAB Emergency Management</w:t>
        </w:r>
      </w:hyperlink>
      <w:r w:rsidRPr="00CA285F">
        <w:rPr>
          <w:rFonts w:asciiTheme="minorHAnsi" w:hAnsiTheme="minorHAnsi" w:cs="Arial"/>
          <w:szCs w:val="24"/>
        </w:rPr>
        <w:t xml:space="preserve"> will be the official source of UAB information during any actual emergency or severe weather situation. </w:t>
      </w:r>
    </w:p>
    <w:p w14:paraId="2FD45928"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The following are the various websites describing additional student academic and technology resources: </w:t>
      </w:r>
    </w:p>
    <w:p w14:paraId="006D1792" w14:textId="77777777" w:rsidR="00CA285F" w:rsidRPr="00CA285F" w:rsidRDefault="00CA285F" w:rsidP="00807DEF">
      <w:pPr>
        <w:keepNext/>
        <w:numPr>
          <w:ilvl w:val="0"/>
          <w:numId w:val="17"/>
        </w:numPr>
        <w:spacing w:before="120" w:after="120"/>
        <w:rPr>
          <w:rFonts w:asciiTheme="minorHAnsi" w:hAnsiTheme="minorHAnsi" w:cs="Arial"/>
          <w:szCs w:val="24"/>
        </w:rPr>
      </w:pPr>
      <w:hyperlink r:id="rId43" w:tgtFrame="_blank" w:history="1">
        <w:r w:rsidRPr="00CA285F">
          <w:rPr>
            <w:rStyle w:val="Hyperlink"/>
            <w:rFonts w:asciiTheme="minorHAnsi" w:hAnsiTheme="minorHAnsi" w:cs="Arial"/>
            <w:szCs w:val="24"/>
          </w:rPr>
          <w:t>UAB Policies for Students</w:t>
        </w:r>
      </w:hyperlink>
      <w:r w:rsidRPr="00CA285F">
        <w:rPr>
          <w:rFonts w:asciiTheme="minorHAnsi" w:hAnsiTheme="minorHAnsi" w:cs="Arial"/>
          <w:szCs w:val="24"/>
        </w:rPr>
        <w:t> </w:t>
      </w:r>
    </w:p>
    <w:p w14:paraId="742DECD1" w14:textId="77777777" w:rsidR="00CA285F" w:rsidRPr="00CA285F" w:rsidRDefault="00CA285F" w:rsidP="00807DEF">
      <w:pPr>
        <w:keepNext/>
        <w:numPr>
          <w:ilvl w:val="0"/>
          <w:numId w:val="18"/>
        </w:numPr>
        <w:spacing w:before="120" w:after="120"/>
        <w:rPr>
          <w:rFonts w:asciiTheme="minorHAnsi" w:hAnsiTheme="minorHAnsi" w:cs="Arial"/>
          <w:szCs w:val="24"/>
        </w:rPr>
      </w:pPr>
      <w:hyperlink r:id="rId44" w:tgtFrame="_blank" w:history="1">
        <w:r w:rsidRPr="00CA285F">
          <w:rPr>
            <w:rStyle w:val="Hyperlink"/>
            <w:rFonts w:asciiTheme="minorHAnsi" w:hAnsiTheme="minorHAnsi" w:cs="Arial"/>
            <w:szCs w:val="24"/>
          </w:rPr>
          <w:t>Student Academic and Support Services</w:t>
        </w:r>
      </w:hyperlink>
      <w:r w:rsidRPr="00CA285F">
        <w:rPr>
          <w:rFonts w:asciiTheme="minorHAnsi" w:hAnsiTheme="minorHAnsi" w:cs="Arial"/>
          <w:szCs w:val="24"/>
        </w:rPr>
        <w:t> </w:t>
      </w:r>
    </w:p>
    <w:p w14:paraId="20E2F149" w14:textId="77777777" w:rsidR="00CA285F" w:rsidRPr="00CA285F" w:rsidRDefault="00CA285F" w:rsidP="00807DEF">
      <w:pPr>
        <w:keepNext/>
        <w:numPr>
          <w:ilvl w:val="0"/>
          <w:numId w:val="19"/>
        </w:numPr>
        <w:spacing w:before="120" w:after="120"/>
        <w:rPr>
          <w:rFonts w:asciiTheme="minorHAnsi" w:hAnsiTheme="minorHAnsi" w:cs="Arial"/>
          <w:szCs w:val="24"/>
        </w:rPr>
      </w:pPr>
      <w:hyperlink r:id="rId45" w:tgtFrame="_blank" w:history="1">
        <w:r w:rsidRPr="00CA285F">
          <w:rPr>
            <w:rStyle w:val="Hyperlink"/>
            <w:rFonts w:asciiTheme="minorHAnsi" w:hAnsiTheme="minorHAnsi" w:cs="Arial"/>
            <w:szCs w:val="24"/>
          </w:rPr>
          <w:t>Technology Resources</w:t>
        </w:r>
      </w:hyperlink>
      <w:r w:rsidRPr="00CA285F">
        <w:rPr>
          <w:rFonts w:asciiTheme="minorHAnsi" w:hAnsiTheme="minorHAnsi" w:cs="Arial"/>
          <w:szCs w:val="24"/>
        </w:rPr>
        <w:t> </w:t>
      </w:r>
    </w:p>
    <w:p w14:paraId="3D4F36FD" w14:textId="77777777" w:rsidR="00CA285F" w:rsidRPr="00CA285F" w:rsidRDefault="00CA285F" w:rsidP="00CA285F">
      <w:pPr>
        <w:keepNext/>
        <w:spacing w:before="120" w:after="120"/>
        <w:ind w:firstLine="360"/>
        <w:rPr>
          <w:rFonts w:asciiTheme="minorHAnsi" w:hAnsiTheme="minorHAnsi" w:cs="Arial"/>
          <w:szCs w:val="24"/>
        </w:rPr>
      </w:pPr>
      <w:r w:rsidRPr="00CA285F">
        <w:rPr>
          <w:rFonts w:asciiTheme="minorHAnsi" w:hAnsiTheme="minorHAnsi" w:cs="Arial"/>
          <w:szCs w:val="24"/>
        </w:rPr>
        <w:t xml:space="preserve">See also the </w:t>
      </w:r>
      <w:hyperlink r:id="rId46" w:tgtFrame="_blank" w:history="1">
        <w:r w:rsidRPr="00CA285F">
          <w:rPr>
            <w:rStyle w:val="Hyperlink"/>
            <w:rFonts w:asciiTheme="minorHAnsi" w:hAnsiTheme="minorHAnsi" w:cs="Arial"/>
            <w:szCs w:val="24"/>
          </w:rPr>
          <w:t>Student Assistance &amp; Support</w:t>
        </w:r>
      </w:hyperlink>
      <w:r w:rsidRPr="00CA285F">
        <w:rPr>
          <w:rFonts w:asciiTheme="minorHAnsi" w:hAnsiTheme="minorHAnsi" w:cs="Arial"/>
          <w:szCs w:val="24"/>
        </w:rPr>
        <w:t xml:space="preserve"> website of Student Affairs for a description of Covid-19-related resources, including the laptop loaner program.  </w:t>
      </w:r>
    </w:p>
    <w:p w14:paraId="15D44358" w14:textId="10E1099A" w:rsidR="006659D6" w:rsidRPr="00CA285F" w:rsidRDefault="006659D6" w:rsidP="00CA285F">
      <w:pPr>
        <w:keepNext/>
        <w:spacing w:before="120" w:after="120"/>
        <w:ind w:firstLine="360"/>
        <w:rPr>
          <w:rFonts w:asciiTheme="minorHAnsi" w:hAnsiTheme="minorHAnsi" w:cstheme="minorHAnsi"/>
        </w:rPr>
      </w:pPr>
    </w:p>
    <w:sectPr w:rsidR="006659D6" w:rsidRPr="00CA285F" w:rsidSect="00F06220">
      <w:footerReference w:type="default" r:id="rId47"/>
      <w:pgSz w:w="12240" w:h="15840"/>
      <w:pgMar w:top="720" w:right="720" w:bottom="864" w:left="720"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1263" w14:textId="77777777" w:rsidR="000B0E8A" w:rsidRDefault="000B0E8A" w:rsidP="00691358">
      <w:r>
        <w:separator/>
      </w:r>
    </w:p>
  </w:endnote>
  <w:endnote w:type="continuationSeparator" w:id="0">
    <w:p w14:paraId="54956785" w14:textId="77777777" w:rsidR="000B0E8A" w:rsidRDefault="000B0E8A" w:rsidP="00691358">
      <w:r>
        <w:continuationSeparator/>
      </w:r>
    </w:p>
  </w:endnote>
  <w:endnote w:type="continuationNotice" w:id="1">
    <w:p w14:paraId="6465E74B" w14:textId="77777777" w:rsidR="000B0E8A" w:rsidRDefault="000B0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AB1D9" w14:textId="345B7C6E" w:rsidR="00E61BD0" w:rsidRDefault="00000000" w:rsidP="00691358">
    <w:pPr>
      <w:pStyle w:val="Footer"/>
      <w:jc w:val="center"/>
    </w:pPr>
    <w:sdt>
      <w:sdtPr>
        <w:id w:val="-868061917"/>
        <w:docPartObj>
          <w:docPartGallery w:val="Page Numbers (Bottom of Page)"/>
          <w:docPartUnique/>
        </w:docPartObj>
      </w:sdtPr>
      <w:sdtEndPr>
        <w:rPr>
          <w:noProof/>
        </w:rPr>
      </w:sdtEndPr>
      <w:sdtContent>
        <w:r w:rsidR="00E61BD0">
          <w:fldChar w:fldCharType="begin"/>
        </w:r>
        <w:r w:rsidR="00E61BD0">
          <w:instrText xml:space="preserve"> PAGE   \* MERGEFORMAT </w:instrText>
        </w:r>
        <w:r w:rsidR="00E61BD0">
          <w:fldChar w:fldCharType="separate"/>
        </w:r>
        <w:r w:rsidR="00A60C1B">
          <w:rPr>
            <w:noProof/>
          </w:rPr>
          <w:t>5</w:t>
        </w:r>
        <w:r w:rsidR="00E61BD0">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DFBEC" w14:textId="77777777" w:rsidR="000B0E8A" w:rsidRDefault="000B0E8A" w:rsidP="00691358">
      <w:r>
        <w:separator/>
      </w:r>
    </w:p>
  </w:footnote>
  <w:footnote w:type="continuationSeparator" w:id="0">
    <w:p w14:paraId="790EB262" w14:textId="77777777" w:rsidR="000B0E8A" w:rsidRDefault="000B0E8A" w:rsidP="00691358">
      <w:r>
        <w:continuationSeparator/>
      </w:r>
    </w:p>
  </w:footnote>
  <w:footnote w:type="continuationNotice" w:id="1">
    <w:p w14:paraId="40623109" w14:textId="77777777" w:rsidR="000B0E8A" w:rsidRDefault="000B0E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E1E"/>
    <w:multiLevelType w:val="multilevel"/>
    <w:tmpl w:val="26C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95AC5"/>
    <w:multiLevelType w:val="multilevel"/>
    <w:tmpl w:val="E34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B537D"/>
    <w:multiLevelType w:val="hybridMultilevel"/>
    <w:tmpl w:val="99D623E0"/>
    <w:lvl w:ilvl="0" w:tplc="3196A45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C5699"/>
    <w:multiLevelType w:val="multilevel"/>
    <w:tmpl w:val="CC08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C913D2"/>
    <w:multiLevelType w:val="multilevel"/>
    <w:tmpl w:val="0EB6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9C32A4"/>
    <w:multiLevelType w:val="hybridMultilevel"/>
    <w:tmpl w:val="DBACE9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9143B0E"/>
    <w:multiLevelType w:val="multilevel"/>
    <w:tmpl w:val="96D4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CF1D94"/>
    <w:multiLevelType w:val="multilevel"/>
    <w:tmpl w:val="ED02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476B8"/>
    <w:multiLevelType w:val="multilevel"/>
    <w:tmpl w:val="799CD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A93BED"/>
    <w:multiLevelType w:val="hybridMultilevel"/>
    <w:tmpl w:val="E1D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DD5767"/>
    <w:multiLevelType w:val="multilevel"/>
    <w:tmpl w:val="A616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E63106"/>
    <w:multiLevelType w:val="multilevel"/>
    <w:tmpl w:val="CD0E2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5D0515"/>
    <w:multiLevelType w:val="hybridMultilevel"/>
    <w:tmpl w:val="5A283A6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11122D"/>
    <w:multiLevelType w:val="multilevel"/>
    <w:tmpl w:val="FD02D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CD1C0E"/>
    <w:multiLevelType w:val="multilevel"/>
    <w:tmpl w:val="EFA0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A5F27B8"/>
    <w:multiLevelType w:val="hybridMultilevel"/>
    <w:tmpl w:val="C166059A"/>
    <w:lvl w:ilvl="0" w:tplc="479206C6">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E6052B"/>
    <w:multiLevelType w:val="multilevel"/>
    <w:tmpl w:val="C9BE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86FD3"/>
    <w:multiLevelType w:val="hybridMultilevel"/>
    <w:tmpl w:val="71AE8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133057"/>
    <w:multiLevelType w:val="multilevel"/>
    <w:tmpl w:val="71BC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70118149">
    <w:abstractNumId w:val="9"/>
  </w:num>
  <w:num w:numId="2" w16cid:durableId="488790567">
    <w:abstractNumId w:val="2"/>
  </w:num>
  <w:num w:numId="3" w16cid:durableId="522939625">
    <w:abstractNumId w:val="15"/>
  </w:num>
  <w:num w:numId="4" w16cid:durableId="1790661792">
    <w:abstractNumId w:val="17"/>
  </w:num>
  <w:num w:numId="5" w16cid:durableId="960300467">
    <w:abstractNumId w:val="12"/>
  </w:num>
  <w:num w:numId="6" w16cid:durableId="1244338029">
    <w:abstractNumId w:val="5"/>
  </w:num>
  <w:num w:numId="7" w16cid:durableId="2025595468">
    <w:abstractNumId w:val="3"/>
  </w:num>
  <w:num w:numId="8" w16cid:durableId="2087607207">
    <w:abstractNumId w:val="7"/>
  </w:num>
  <w:num w:numId="9" w16cid:durableId="49890445">
    <w:abstractNumId w:val="8"/>
  </w:num>
  <w:num w:numId="10" w16cid:durableId="1309624529">
    <w:abstractNumId w:val="18"/>
  </w:num>
  <w:num w:numId="11" w16cid:durableId="1864705994">
    <w:abstractNumId w:val="11"/>
  </w:num>
  <w:num w:numId="12" w16cid:durableId="134103382">
    <w:abstractNumId w:val="1"/>
  </w:num>
  <w:num w:numId="13" w16cid:durableId="1569416320">
    <w:abstractNumId w:val="16"/>
  </w:num>
  <w:num w:numId="14" w16cid:durableId="209803087">
    <w:abstractNumId w:val="14"/>
  </w:num>
  <w:num w:numId="15" w16cid:durableId="591016370">
    <w:abstractNumId w:val="6"/>
  </w:num>
  <w:num w:numId="16" w16cid:durableId="823854542">
    <w:abstractNumId w:val="10"/>
  </w:num>
  <w:num w:numId="17" w16cid:durableId="1860388944">
    <w:abstractNumId w:val="13"/>
  </w:num>
  <w:num w:numId="18" w16cid:durableId="1652558220">
    <w:abstractNumId w:val="4"/>
  </w:num>
  <w:num w:numId="19" w16cid:durableId="1936673300">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tKwFAMgyeTAtAAAA"/>
  </w:docVars>
  <w:rsids>
    <w:rsidRoot w:val="000B1956"/>
    <w:rsid w:val="0000672F"/>
    <w:rsid w:val="00011A14"/>
    <w:rsid w:val="0001213F"/>
    <w:rsid w:val="000139D6"/>
    <w:rsid w:val="000164A3"/>
    <w:rsid w:val="00017BD7"/>
    <w:rsid w:val="00020436"/>
    <w:rsid w:val="000204A3"/>
    <w:rsid w:val="0002293B"/>
    <w:rsid w:val="0002514D"/>
    <w:rsid w:val="00025671"/>
    <w:rsid w:val="000262E9"/>
    <w:rsid w:val="00046692"/>
    <w:rsid w:val="00046A4B"/>
    <w:rsid w:val="000577F5"/>
    <w:rsid w:val="00061F16"/>
    <w:rsid w:val="000657FC"/>
    <w:rsid w:val="0007315C"/>
    <w:rsid w:val="00076321"/>
    <w:rsid w:val="000806A9"/>
    <w:rsid w:val="00084D32"/>
    <w:rsid w:val="0008649F"/>
    <w:rsid w:val="0008668D"/>
    <w:rsid w:val="00094CAC"/>
    <w:rsid w:val="0009509B"/>
    <w:rsid w:val="00096DE6"/>
    <w:rsid w:val="000A1170"/>
    <w:rsid w:val="000A14EA"/>
    <w:rsid w:val="000B0E8A"/>
    <w:rsid w:val="000B0F20"/>
    <w:rsid w:val="000B1956"/>
    <w:rsid w:val="000B3C05"/>
    <w:rsid w:val="000B474C"/>
    <w:rsid w:val="000C00E5"/>
    <w:rsid w:val="000C32B2"/>
    <w:rsid w:val="000C6D73"/>
    <w:rsid w:val="000C795A"/>
    <w:rsid w:val="000D5152"/>
    <w:rsid w:val="000E0BA7"/>
    <w:rsid w:val="000E14B2"/>
    <w:rsid w:val="000E2026"/>
    <w:rsid w:val="000F2FD1"/>
    <w:rsid w:val="000F5C23"/>
    <w:rsid w:val="00105B2B"/>
    <w:rsid w:val="00115448"/>
    <w:rsid w:val="00121D7C"/>
    <w:rsid w:val="00123654"/>
    <w:rsid w:val="00125F98"/>
    <w:rsid w:val="00131194"/>
    <w:rsid w:val="00132DB0"/>
    <w:rsid w:val="00137E85"/>
    <w:rsid w:val="00137EFB"/>
    <w:rsid w:val="00143837"/>
    <w:rsid w:val="00144FBE"/>
    <w:rsid w:val="001466AC"/>
    <w:rsid w:val="00154D49"/>
    <w:rsid w:val="00155FF9"/>
    <w:rsid w:val="001612A8"/>
    <w:rsid w:val="00162781"/>
    <w:rsid w:val="001677CB"/>
    <w:rsid w:val="001735EC"/>
    <w:rsid w:val="00177133"/>
    <w:rsid w:val="001874FE"/>
    <w:rsid w:val="00187FC9"/>
    <w:rsid w:val="00193D0D"/>
    <w:rsid w:val="001B10EF"/>
    <w:rsid w:val="001B1540"/>
    <w:rsid w:val="001B255A"/>
    <w:rsid w:val="001B7B73"/>
    <w:rsid w:val="001C0C0A"/>
    <w:rsid w:val="001C1D24"/>
    <w:rsid w:val="001F063C"/>
    <w:rsid w:val="001F7EE4"/>
    <w:rsid w:val="002065DA"/>
    <w:rsid w:val="00207B6F"/>
    <w:rsid w:val="002142F0"/>
    <w:rsid w:val="00215349"/>
    <w:rsid w:val="00230816"/>
    <w:rsid w:val="00234541"/>
    <w:rsid w:val="002411E9"/>
    <w:rsid w:val="00243B33"/>
    <w:rsid w:val="00244305"/>
    <w:rsid w:val="002521F3"/>
    <w:rsid w:val="0025222C"/>
    <w:rsid w:val="002527D7"/>
    <w:rsid w:val="0025403F"/>
    <w:rsid w:val="00254FD1"/>
    <w:rsid w:val="00260110"/>
    <w:rsid w:val="00261020"/>
    <w:rsid w:val="00262111"/>
    <w:rsid w:val="0026463D"/>
    <w:rsid w:val="00264A21"/>
    <w:rsid w:val="00265864"/>
    <w:rsid w:val="0026715A"/>
    <w:rsid w:val="00283DFE"/>
    <w:rsid w:val="00284EF2"/>
    <w:rsid w:val="00286814"/>
    <w:rsid w:val="0029350B"/>
    <w:rsid w:val="0029359E"/>
    <w:rsid w:val="002965CE"/>
    <w:rsid w:val="00297F35"/>
    <w:rsid w:val="002A3B58"/>
    <w:rsid w:val="002A527A"/>
    <w:rsid w:val="002B46A3"/>
    <w:rsid w:val="002B4881"/>
    <w:rsid w:val="002D02A1"/>
    <w:rsid w:val="002D2522"/>
    <w:rsid w:val="002D6659"/>
    <w:rsid w:val="002D6E76"/>
    <w:rsid w:val="002E4863"/>
    <w:rsid w:val="002F3C5F"/>
    <w:rsid w:val="002F7935"/>
    <w:rsid w:val="003037DD"/>
    <w:rsid w:val="00304495"/>
    <w:rsid w:val="00305552"/>
    <w:rsid w:val="0031730D"/>
    <w:rsid w:val="00325503"/>
    <w:rsid w:val="00325E4C"/>
    <w:rsid w:val="00326808"/>
    <w:rsid w:val="00344E99"/>
    <w:rsid w:val="003515A0"/>
    <w:rsid w:val="00351BDD"/>
    <w:rsid w:val="003523CC"/>
    <w:rsid w:val="00353939"/>
    <w:rsid w:val="003554FC"/>
    <w:rsid w:val="0035630B"/>
    <w:rsid w:val="0036267C"/>
    <w:rsid w:val="0036380B"/>
    <w:rsid w:val="003642D4"/>
    <w:rsid w:val="003669B2"/>
    <w:rsid w:val="003703EA"/>
    <w:rsid w:val="003724CE"/>
    <w:rsid w:val="00374110"/>
    <w:rsid w:val="003861BA"/>
    <w:rsid w:val="003910A4"/>
    <w:rsid w:val="003911EB"/>
    <w:rsid w:val="00391894"/>
    <w:rsid w:val="00397182"/>
    <w:rsid w:val="003A421E"/>
    <w:rsid w:val="003B1B76"/>
    <w:rsid w:val="003B25DF"/>
    <w:rsid w:val="003B5879"/>
    <w:rsid w:val="003C67ED"/>
    <w:rsid w:val="003D13D9"/>
    <w:rsid w:val="003D479D"/>
    <w:rsid w:val="003E42A3"/>
    <w:rsid w:val="003E5FDC"/>
    <w:rsid w:val="003F0798"/>
    <w:rsid w:val="003F2069"/>
    <w:rsid w:val="003F53EB"/>
    <w:rsid w:val="00403085"/>
    <w:rsid w:val="00406A1E"/>
    <w:rsid w:val="0041072C"/>
    <w:rsid w:val="004118DF"/>
    <w:rsid w:val="004156FA"/>
    <w:rsid w:val="004173BE"/>
    <w:rsid w:val="0041794C"/>
    <w:rsid w:val="00421007"/>
    <w:rsid w:val="00424E1E"/>
    <w:rsid w:val="00426C46"/>
    <w:rsid w:val="004275BF"/>
    <w:rsid w:val="00443503"/>
    <w:rsid w:val="00445612"/>
    <w:rsid w:val="004521E6"/>
    <w:rsid w:val="00453285"/>
    <w:rsid w:val="004562CB"/>
    <w:rsid w:val="004609B6"/>
    <w:rsid w:val="00461F74"/>
    <w:rsid w:val="00465E5F"/>
    <w:rsid w:val="00466DDB"/>
    <w:rsid w:val="0047245D"/>
    <w:rsid w:val="00482713"/>
    <w:rsid w:val="00493375"/>
    <w:rsid w:val="0049443C"/>
    <w:rsid w:val="00495777"/>
    <w:rsid w:val="004A0615"/>
    <w:rsid w:val="004A1CFC"/>
    <w:rsid w:val="004A50BE"/>
    <w:rsid w:val="004B642A"/>
    <w:rsid w:val="004C2E38"/>
    <w:rsid w:val="004C3073"/>
    <w:rsid w:val="004C3F16"/>
    <w:rsid w:val="004C781B"/>
    <w:rsid w:val="004D1F49"/>
    <w:rsid w:val="004D225D"/>
    <w:rsid w:val="004D3BDE"/>
    <w:rsid w:val="004D40C8"/>
    <w:rsid w:val="004D6B93"/>
    <w:rsid w:val="004E04B5"/>
    <w:rsid w:val="004E2F84"/>
    <w:rsid w:val="004E3851"/>
    <w:rsid w:val="004E4D3F"/>
    <w:rsid w:val="004F23FC"/>
    <w:rsid w:val="00503E79"/>
    <w:rsid w:val="005125FC"/>
    <w:rsid w:val="00514369"/>
    <w:rsid w:val="00523DE7"/>
    <w:rsid w:val="00525BF4"/>
    <w:rsid w:val="00540435"/>
    <w:rsid w:val="00566C29"/>
    <w:rsid w:val="00571F0B"/>
    <w:rsid w:val="00572461"/>
    <w:rsid w:val="005752F4"/>
    <w:rsid w:val="00576581"/>
    <w:rsid w:val="0058216F"/>
    <w:rsid w:val="005934D4"/>
    <w:rsid w:val="005972D1"/>
    <w:rsid w:val="00597B96"/>
    <w:rsid w:val="005A1EC0"/>
    <w:rsid w:val="005A4057"/>
    <w:rsid w:val="005A64BA"/>
    <w:rsid w:val="005B2B27"/>
    <w:rsid w:val="005C004C"/>
    <w:rsid w:val="005D1423"/>
    <w:rsid w:val="005D4C57"/>
    <w:rsid w:val="005D6B1C"/>
    <w:rsid w:val="005D7D38"/>
    <w:rsid w:val="005E1257"/>
    <w:rsid w:val="005E271F"/>
    <w:rsid w:val="005E3C58"/>
    <w:rsid w:val="005E47CE"/>
    <w:rsid w:val="005E5C05"/>
    <w:rsid w:val="005F4D31"/>
    <w:rsid w:val="006022E5"/>
    <w:rsid w:val="00603386"/>
    <w:rsid w:val="00603423"/>
    <w:rsid w:val="00610943"/>
    <w:rsid w:val="00610AE4"/>
    <w:rsid w:val="0061616D"/>
    <w:rsid w:val="00621B50"/>
    <w:rsid w:val="00657987"/>
    <w:rsid w:val="00661803"/>
    <w:rsid w:val="006659D6"/>
    <w:rsid w:val="00665F7F"/>
    <w:rsid w:val="006813C9"/>
    <w:rsid w:val="00684723"/>
    <w:rsid w:val="006874E6"/>
    <w:rsid w:val="00691358"/>
    <w:rsid w:val="0069356A"/>
    <w:rsid w:val="00694744"/>
    <w:rsid w:val="00695109"/>
    <w:rsid w:val="00695DA6"/>
    <w:rsid w:val="006A0CA5"/>
    <w:rsid w:val="006A3574"/>
    <w:rsid w:val="006A7429"/>
    <w:rsid w:val="006B142E"/>
    <w:rsid w:val="006B5442"/>
    <w:rsid w:val="006B6E41"/>
    <w:rsid w:val="006B7F73"/>
    <w:rsid w:val="006C2CC2"/>
    <w:rsid w:val="006C4D89"/>
    <w:rsid w:val="006D20DF"/>
    <w:rsid w:val="006E54A3"/>
    <w:rsid w:val="006E6375"/>
    <w:rsid w:val="006F0A4F"/>
    <w:rsid w:val="006F17FC"/>
    <w:rsid w:val="006F2E45"/>
    <w:rsid w:val="00706A65"/>
    <w:rsid w:val="007139D7"/>
    <w:rsid w:val="00722DE6"/>
    <w:rsid w:val="007232DA"/>
    <w:rsid w:val="007244A9"/>
    <w:rsid w:val="0073018B"/>
    <w:rsid w:val="0073213E"/>
    <w:rsid w:val="00733B64"/>
    <w:rsid w:val="0073488F"/>
    <w:rsid w:val="0074703A"/>
    <w:rsid w:val="00763969"/>
    <w:rsid w:val="00764EBF"/>
    <w:rsid w:val="00765668"/>
    <w:rsid w:val="00774631"/>
    <w:rsid w:val="00781084"/>
    <w:rsid w:val="007A2D4D"/>
    <w:rsid w:val="007A7FA9"/>
    <w:rsid w:val="007B2066"/>
    <w:rsid w:val="007B34CD"/>
    <w:rsid w:val="007B3556"/>
    <w:rsid w:val="007B664D"/>
    <w:rsid w:val="007C2F30"/>
    <w:rsid w:val="007D39A0"/>
    <w:rsid w:val="007D6421"/>
    <w:rsid w:val="007F0D78"/>
    <w:rsid w:val="007F7D4D"/>
    <w:rsid w:val="00801320"/>
    <w:rsid w:val="00807DEF"/>
    <w:rsid w:val="00812CF6"/>
    <w:rsid w:val="00816632"/>
    <w:rsid w:val="008213F4"/>
    <w:rsid w:val="0082387F"/>
    <w:rsid w:val="00840F43"/>
    <w:rsid w:val="00843181"/>
    <w:rsid w:val="00844ED2"/>
    <w:rsid w:val="00845873"/>
    <w:rsid w:val="00857810"/>
    <w:rsid w:val="00861AB8"/>
    <w:rsid w:val="00863A4A"/>
    <w:rsid w:val="00864A9F"/>
    <w:rsid w:val="008828A0"/>
    <w:rsid w:val="008838A4"/>
    <w:rsid w:val="00885627"/>
    <w:rsid w:val="00891D08"/>
    <w:rsid w:val="0089423C"/>
    <w:rsid w:val="008967F8"/>
    <w:rsid w:val="00897969"/>
    <w:rsid w:val="008A1B4E"/>
    <w:rsid w:val="008A2B2E"/>
    <w:rsid w:val="008B5130"/>
    <w:rsid w:val="008C0EB0"/>
    <w:rsid w:val="008C3C1D"/>
    <w:rsid w:val="008C41C4"/>
    <w:rsid w:val="008C509B"/>
    <w:rsid w:val="008D399A"/>
    <w:rsid w:val="008D3B0F"/>
    <w:rsid w:val="008E02D2"/>
    <w:rsid w:val="008E3242"/>
    <w:rsid w:val="008E3289"/>
    <w:rsid w:val="008E6408"/>
    <w:rsid w:val="008F2769"/>
    <w:rsid w:val="008F6CAF"/>
    <w:rsid w:val="008F745A"/>
    <w:rsid w:val="0090473F"/>
    <w:rsid w:val="00906869"/>
    <w:rsid w:val="00906D53"/>
    <w:rsid w:val="00913E36"/>
    <w:rsid w:val="00914FA8"/>
    <w:rsid w:val="00915013"/>
    <w:rsid w:val="00923545"/>
    <w:rsid w:val="00925AE6"/>
    <w:rsid w:val="00926D26"/>
    <w:rsid w:val="009304C6"/>
    <w:rsid w:val="009319B8"/>
    <w:rsid w:val="00933B37"/>
    <w:rsid w:val="00935234"/>
    <w:rsid w:val="0094343C"/>
    <w:rsid w:val="009456A9"/>
    <w:rsid w:val="009465A1"/>
    <w:rsid w:val="00946A8F"/>
    <w:rsid w:val="009505E5"/>
    <w:rsid w:val="00951555"/>
    <w:rsid w:val="0095610A"/>
    <w:rsid w:val="00956CBE"/>
    <w:rsid w:val="00957B7D"/>
    <w:rsid w:val="00964347"/>
    <w:rsid w:val="00964A12"/>
    <w:rsid w:val="009708E9"/>
    <w:rsid w:val="009729E2"/>
    <w:rsid w:val="00977622"/>
    <w:rsid w:val="00983814"/>
    <w:rsid w:val="009914E2"/>
    <w:rsid w:val="00992807"/>
    <w:rsid w:val="0099515C"/>
    <w:rsid w:val="00997B5D"/>
    <w:rsid w:val="009A0646"/>
    <w:rsid w:val="009A66DE"/>
    <w:rsid w:val="009B23D5"/>
    <w:rsid w:val="009C5EE4"/>
    <w:rsid w:val="009C7753"/>
    <w:rsid w:val="009D515C"/>
    <w:rsid w:val="009D6B4D"/>
    <w:rsid w:val="009E6C4A"/>
    <w:rsid w:val="009F19CE"/>
    <w:rsid w:val="009F2930"/>
    <w:rsid w:val="009F4417"/>
    <w:rsid w:val="009F4AE5"/>
    <w:rsid w:val="009F5D96"/>
    <w:rsid w:val="00A00684"/>
    <w:rsid w:val="00A00883"/>
    <w:rsid w:val="00A022CA"/>
    <w:rsid w:val="00A03CDF"/>
    <w:rsid w:val="00A11E0F"/>
    <w:rsid w:val="00A27503"/>
    <w:rsid w:val="00A3169F"/>
    <w:rsid w:val="00A37184"/>
    <w:rsid w:val="00A55CF7"/>
    <w:rsid w:val="00A5629C"/>
    <w:rsid w:val="00A60C1B"/>
    <w:rsid w:val="00A620FF"/>
    <w:rsid w:val="00A70E20"/>
    <w:rsid w:val="00A734C9"/>
    <w:rsid w:val="00A75481"/>
    <w:rsid w:val="00A75C2F"/>
    <w:rsid w:val="00A83BF2"/>
    <w:rsid w:val="00A870CC"/>
    <w:rsid w:val="00A93E1A"/>
    <w:rsid w:val="00AA04A7"/>
    <w:rsid w:val="00AA27F6"/>
    <w:rsid w:val="00AA4ABC"/>
    <w:rsid w:val="00AB2766"/>
    <w:rsid w:val="00AB2E61"/>
    <w:rsid w:val="00AC549E"/>
    <w:rsid w:val="00AC7996"/>
    <w:rsid w:val="00AD1910"/>
    <w:rsid w:val="00AD1C56"/>
    <w:rsid w:val="00AE44C7"/>
    <w:rsid w:val="00AF0598"/>
    <w:rsid w:val="00AF7852"/>
    <w:rsid w:val="00B00607"/>
    <w:rsid w:val="00B01600"/>
    <w:rsid w:val="00B0212F"/>
    <w:rsid w:val="00B02E49"/>
    <w:rsid w:val="00B0335B"/>
    <w:rsid w:val="00B22AC4"/>
    <w:rsid w:val="00B23E0B"/>
    <w:rsid w:val="00B35175"/>
    <w:rsid w:val="00B37CFF"/>
    <w:rsid w:val="00B43BB8"/>
    <w:rsid w:val="00B52F57"/>
    <w:rsid w:val="00B54EF2"/>
    <w:rsid w:val="00B609FB"/>
    <w:rsid w:val="00B60E5C"/>
    <w:rsid w:val="00B61231"/>
    <w:rsid w:val="00B64052"/>
    <w:rsid w:val="00B661E5"/>
    <w:rsid w:val="00B70390"/>
    <w:rsid w:val="00B70BE8"/>
    <w:rsid w:val="00B72A76"/>
    <w:rsid w:val="00B80A19"/>
    <w:rsid w:val="00B958DB"/>
    <w:rsid w:val="00B9756E"/>
    <w:rsid w:val="00BA49DC"/>
    <w:rsid w:val="00BB78CA"/>
    <w:rsid w:val="00BB7C88"/>
    <w:rsid w:val="00BB7ED7"/>
    <w:rsid w:val="00BC236C"/>
    <w:rsid w:val="00BC30B0"/>
    <w:rsid w:val="00BC57B8"/>
    <w:rsid w:val="00BD2E97"/>
    <w:rsid w:val="00BE22DD"/>
    <w:rsid w:val="00BE2342"/>
    <w:rsid w:val="00BE4F97"/>
    <w:rsid w:val="00BE6CEF"/>
    <w:rsid w:val="00BF1762"/>
    <w:rsid w:val="00BF483D"/>
    <w:rsid w:val="00BF4C05"/>
    <w:rsid w:val="00C05710"/>
    <w:rsid w:val="00C06294"/>
    <w:rsid w:val="00C137DC"/>
    <w:rsid w:val="00C14200"/>
    <w:rsid w:val="00C15128"/>
    <w:rsid w:val="00C17D88"/>
    <w:rsid w:val="00C247DF"/>
    <w:rsid w:val="00C46E94"/>
    <w:rsid w:val="00C46FF6"/>
    <w:rsid w:val="00C51E47"/>
    <w:rsid w:val="00C51F58"/>
    <w:rsid w:val="00C524A2"/>
    <w:rsid w:val="00C53B6D"/>
    <w:rsid w:val="00C55DCA"/>
    <w:rsid w:val="00C618F1"/>
    <w:rsid w:val="00C65C24"/>
    <w:rsid w:val="00C67B15"/>
    <w:rsid w:val="00C72DB2"/>
    <w:rsid w:val="00C73DAA"/>
    <w:rsid w:val="00C9204D"/>
    <w:rsid w:val="00C92402"/>
    <w:rsid w:val="00CA1AF8"/>
    <w:rsid w:val="00CA285F"/>
    <w:rsid w:val="00CA389B"/>
    <w:rsid w:val="00CA3FD2"/>
    <w:rsid w:val="00CA45AB"/>
    <w:rsid w:val="00CA6FBE"/>
    <w:rsid w:val="00CB08A5"/>
    <w:rsid w:val="00CB202E"/>
    <w:rsid w:val="00CC0293"/>
    <w:rsid w:val="00CC2CD4"/>
    <w:rsid w:val="00CC70D3"/>
    <w:rsid w:val="00CC7E87"/>
    <w:rsid w:val="00CD1F8A"/>
    <w:rsid w:val="00CD43A5"/>
    <w:rsid w:val="00CD52FE"/>
    <w:rsid w:val="00CE0598"/>
    <w:rsid w:val="00CE0989"/>
    <w:rsid w:val="00CF14FB"/>
    <w:rsid w:val="00CF637C"/>
    <w:rsid w:val="00CF7ED8"/>
    <w:rsid w:val="00D034EF"/>
    <w:rsid w:val="00D036EC"/>
    <w:rsid w:val="00D07D78"/>
    <w:rsid w:val="00D10CC4"/>
    <w:rsid w:val="00D12183"/>
    <w:rsid w:val="00D133D2"/>
    <w:rsid w:val="00D1375D"/>
    <w:rsid w:val="00D14EFE"/>
    <w:rsid w:val="00D153A5"/>
    <w:rsid w:val="00D16DF2"/>
    <w:rsid w:val="00D208AA"/>
    <w:rsid w:val="00D22733"/>
    <w:rsid w:val="00D27531"/>
    <w:rsid w:val="00D3415E"/>
    <w:rsid w:val="00D35B90"/>
    <w:rsid w:val="00D53910"/>
    <w:rsid w:val="00D5593F"/>
    <w:rsid w:val="00D6013D"/>
    <w:rsid w:val="00D60D7D"/>
    <w:rsid w:val="00D62031"/>
    <w:rsid w:val="00D62622"/>
    <w:rsid w:val="00D678BE"/>
    <w:rsid w:val="00D71465"/>
    <w:rsid w:val="00D730B4"/>
    <w:rsid w:val="00D806F2"/>
    <w:rsid w:val="00D81381"/>
    <w:rsid w:val="00D81506"/>
    <w:rsid w:val="00D82446"/>
    <w:rsid w:val="00D849EA"/>
    <w:rsid w:val="00D84AA3"/>
    <w:rsid w:val="00D85195"/>
    <w:rsid w:val="00D90ED6"/>
    <w:rsid w:val="00D92E3E"/>
    <w:rsid w:val="00D93463"/>
    <w:rsid w:val="00DA2896"/>
    <w:rsid w:val="00DB42F6"/>
    <w:rsid w:val="00DB4845"/>
    <w:rsid w:val="00DB5068"/>
    <w:rsid w:val="00DB6914"/>
    <w:rsid w:val="00DC7A14"/>
    <w:rsid w:val="00DD4ED5"/>
    <w:rsid w:val="00DE082E"/>
    <w:rsid w:val="00DE6555"/>
    <w:rsid w:val="00DE7AC9"/>
    <w:rsid w:val="00DF62D0"/>
    <w:rsid w:val="00DF7CC5"/>
    <w:rsid w:val="00E044BA"/>
    <w:rsid w:val="00E0751D"/>
    <w:rsid w:val="00E31585"/>
    <w:rsid w:val="00E45F61"/>
    <w:rsid w:val="00E61BD0"/>
    <w:rsid w:val="00E62C95"/>
    <w:rsid w:val="00E82D1C"/>
    <w:rsid w:val="00E832CE"/>
    <w:rsid w:val="00E83877"/>
    <w:rsid w:val="00E83FE9"/>
    <w:rsid w:val="00E851BA"/>
    <w:rsid w:val="00E86478"/>
    <w:rsid w:val="00E96017"/>
    <w:rsid w:val="00E960E4"/>
    <w:rsid w:val="00EA2F30"/>
    <w:rsid w:val="00EA4B43"/>
    <w:rsid w:val="00EB2511"/>
    <w:rsid w:val="00EB5DEF"/>
    <w:rsid w:val="00EC2F7C"/>
    <w:rsid w:val="00EC6388"/>
    <w:rsid w:val="00ED0BAA"/>
    <w:rsid w:val="00ED2C11"/>
    <w:rsid w:val="00ED345F"/>
    <w:rsid w:val="00ED51D8"/>
    <w:rsid w:val="00EE43CD"/>
    <w:rsid w:val="00EF485B"/>
    <w:rsid w:val="00EF4AB1"/>
    <w:rsid w:val="00EF5760"/>
    <w:rsid w:val="00EF5E55"/>
    <w:rsid w:val="00F03ED5"/>
    <w:rsid w:val="00F04A25"/>
    <w:rsid w:val="00F06220"/>
    <w:rsid w:val="00F102F1"/>
    <w:rsid w:val="00F1702E"/>
    <w:rsid w:val="00F17B03"/>
    <w:rsid w:val="00F22A21"/>
    <w:rsid w:val="00F23E69"/>
    <w:rsid w:val="00F2531D"/>
    <w:rsid w:val="00F450CE"/>
    <w:rsid w:val="00F47569"/>
    <w:rsid w:val="00F52276"/>
    <w:rsid w:val="00F749A4"/>
    <w:rsid w:val="00F8025F"/>
    <w:rsid w:val="00F83268"/>
    <w:rsid w:val="00F84D94"/>
    <w:rsid w:val="00F86242"/>
    <w:rsid w:val="00F92D7E"/>
    <w:rsid w:val="00F95337"/>
    <w:rsid w:val="00FA00AB"/>
    <w:rsid w:val="00FA3FC9"/>
    <w:rsid w:val="00FA7042"/>
    <w:rsid w:val="00FB1263"/>
    <w:rsid w:val="00FB2AA0"/>
    <w:rsid w:val="00FB3915"/>
    <w:rsid w:val="00FB5E89"/>
    <w:rsid w:val="00FB6CFE"/>
    <w:rsid w:val="00FB7BBD"/>
    <w:rsid w:val="00FC0F13"/>
    <w:rsid w:val="00FC136E"/>
    <w:rsid w:val="00FC2D12"/>
    <w:rsid w:val="00FC3B35"/>
    <w:rsid w:val="00FC6D8A"/>
    <w:rsid w:val="00FC7836"/>
    <w:rsid w:val="00FC799A"/>
    <w:rsid w:val="00FD22C1"/>
    <w:rsid w:val="00FD574A"/>
    <w:rsid w:val="00FD6FC2"/>
    <w:rsid w:val="00FE09A1"/>
    <w:rsid w:val="00FE6FF1"/>
    <w:rsid w:val="00FF3060"/>
    <w:rsid w:val="00FF79EE"/>
    <w:rsid w:val="039E8ED8"/>
    <w:rsid w:val="04B90F95"/>
    <w:rsid w:val="04E8AAFF"/>
    <w:rsid w:val="06F07AB5"/>
    <w:rsid w:val="0DB430CC"/>
    <w:rsid w:val="0EF76424"/>
    <w:rsid w:val="0F15EFD1"/>
    <w:rsid w:val="128D292F"/>
    <w:rsid w:val="13339B4F"/>
    <w:rsid w:val="1376E693"/>
    <w:rsid w:val="16466572"/>
    <w:rsid w:val="2470838B"/>
    <w:rsid w:val="2737C158"/>
    <w:rsid w:val="273BDBCC"/>
    <w:rsid w:val="2C3BD7C5"/>
    <w:rsid w:val="2FB5F767"/>
    <w:rsid w:val="31FD4ACF"/>
    <w:rsid w:val="321F9B6B"/>
    <w:rsid w:val="3282B06E"/>
    <w:rsid w:val="3473F680"/>
    <w:rsid w:val="3D8A0EB9"/>
    <w:rsid w:val="4317E1E1"/>
    <w:rsid w:val="447017FC"/>
    <w:rsid w:val="54AB80F4"/>
    <w:rsid w:val="54CC8E4F"/>
    <w:rsid w:val="55A1539C"/>
    <w:rsid w:val="6149B041"/>
    <w:rsid w:val="646CD258"/>
    <w:rsid w:val="65CC40FC"/>
    <w:rsid w:val="725B5005"/>
    <w:rsid w:val="745E0EC7"/>
    <w:rsid w:val="7B9D2441"/>
    <w:rsid w:val="7BA1A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3AC5E"/>
  <w15:docId w15:val="{17BF2D5E-0B6E-47A7-BC23-12038E837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CF6"/>
    <w:rPr>
      <w:rFonts w:ascii="Arial" w:hAnsi="Arial"/>
      <w:sz w:val="24"/>
    </w:rPr>
  </w:style>
  <w:style w:type="paragraph" w:styleId="Heading1">
    <w:name w:val="heading 1"/>
    <w:basedOn w:val="Normal"/>
    <w:next w:val="Normal"/>
    <w:link w:val="Heading1Char"/>
    <w:autoRedefine/>
    <w:uiPriority w:val="9"/>
    <w:qFormat/>
    <w:rsid w:val="00B80A19"/>
    <w:pPr>
      <w:keepNext/>
      <w:tabs>
        <w:tab w:val="left" w:pos="3686"/>
      </w:tabs>
      <w:spacing w:before="60" w:after="240"/>
      <w:outlineLvl w:val="0"/>
    </w:pPr>
    <w:rPr>
      <w:rFonts w:asciiTheme="minorHAnsi" w:eastAsiaTheme="majorEastAsia" w:hAnsiTheme="minorHAnsi" w:cstheme="minorHAnsi"/>
      <w:b/>
      <w:w w:val="105"/>
      <w:sz w:val="28"/>
      <w:szCs w:val="28"/>
    </w:rPr>
  </w:style>
  <w:style w:type="paragraph" w:styleId="Heading2">
    <w:name w:val="heading 2"/>
    <w:basedOn w:val="Normal"/>
    <w:next w:val="Normal"/>
    <w:link w:val="Heading2Char"/>
    <w:autoRedefine/>
    <w:uiPriority w:val="9"/>
    <w:unhideWhenUsed/>
    <w:qFormat/>
    <w:rsid w:val="001B10EF"/>
    <w:pPr>
      <w:keepNext/>
      <w:keepLines/>
      <w:widowControl w:val="0"/>
      <w:tabs>
        <w:tab w:val="left" w:pos="4410"/>
      </w:tabs>
      <w:spacing w:before="120" w:after="120"/>
      <w:ind w:left="360"/>
      <w:outlineLvl w:val="1"/>
    </w:pPr>
    <w:rPr>
      <w:rFonts w:asciiTheme="minorHAnsi" w:eastAsia="Cambria" w:hAnsiTheme="minorHAnsi" w:cstheme="minorHAnsi"/>
      <w:w w:val="105"/>
      <w:szCs w:val="24"/>
    </w:rPr>
  </w:style>
  <w:style w:type="paragraph" w:styleId="Heading3">
    <w:name w:val="heading 3"/>
    <w:basedOn w:val="Normal"/>
    <w:next w:val="Normal"/>
    <w:link w:val="Heading3Char"/>
    <w:autoRedefine/>
    <w:uiPriority w:val="9"/>
    <w:unhideWhenUsed/>
    <w:qFormat/>
    <w:rsid w:val="0058216F"/>
    <w:pPr>
      <w:keepNext/>
      <w:keepLines/>
      <w:spacing w:before="4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89796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A19"/>
    <w:rPr>
      <w:rFonts w:eastAsiaTheme="majorEastAsia" w:cstheme="minorHAnsi"/>
      <w:b/>
      <w:w w:val="105"/>
      <w:sz w:val="28"/>
      <w:szCs w:val="28"/>
    </w:rPr>
  </w:style>
  <w:style w:type="character" w:customStyle="1" w:styleId="Heading2Char">
    <w:name w:val="Heading 2 Char"/>
    <w:basedOn w:val="DefaultParagraphFont"/>
    <w:link w:val="Heading2"/>
    <w:uiPriority w:val="9"/>
    <w:rsid w:val="001B10EF"/>
    <w:rPr>
      <w:rFonts w:eastAsia="Cambria" w:cstheme="minorHAnsi"/>
      <w:w w:val="105"/>
      <w:sz w:val="24"/>
      <w:szCs w:val="24"/>
    </w:rPr>
  </w:style>
  <w:style w:type="paragraph" w:styleId="Title">
    <w:name w:val="Title"/>
    <w:basedOn w:val="Normal"/>
    <w:next w:val="Normal"/>
    <w:link w:val="TitleChar"/>
    <w:autoRedefine/>
    <w:uiPriority w:val="10"/>
    <w:qFormat/>
    <w:rsid w:val="00BE22DD"/>
    <w:pPr>
      <w:spacing w:before="120" w:after="120"/>
      <w:contextualSpacing/>
      <w:jc w:val="center"/>
    </w:pPr>
    <w:rPr>
      <w:rFonts w:asciiTheme="minorHAnsi" w:eastAsiaTheme="minorEastAsia" w:hAnsiTheme="minorHAnsi" w:cstheme="minorHAnsi"/>
      <w:b/>
      <w:spacing w:val="-10"/>
      <w:kern w:val="28"/>
      <w:sz w:val="36"/>
      <w:szCs w:val="56"/>
    </w:rPr>
  </w:style>
  <w:style w:type="character" w:customStyle="1" w:styleId="TitleChar">
    <w:name w:val="Title Char"/>
    <w:basedOn w:val="DefaultParagraphFont"/>
    <w:link w:val="Title"/>
    <w:uiPriority w:val="10"/>
    <w:rsid w:val="00BE22DD"/>
    <w:rPr>
      <w:rFonts w:eastAsiaTheme="minorEastAsia" w:cstheme="minorHAnsi"/>
      <w:b/>
      <w:spacing w:val="-10"/>
      <w:kern w:val="28"/>
      <w:sz w:val="36"/>
      <w:szCs w:val="56"/>
    </w:rPr>
  </w:style>
  <w:style w:type="paragraph" w:styleId="ListParagraph">
    <w:name w:val="List Paragraph"/>
    <w:basedOn w:val="Normal"/>
    <w:autoRedefine/>
    <w:uiPriority w:val="1"/>
    <w:unhideWhenUsed/>
    <w:qFormat/>
    <w:rsid w:val="00E61BD0"/>
    <w:pPr>
      <w:numPr>
        <w:numId w:val="3"/>
      </w:numPr>
      <w:spacing w:before="120" w:after="120"/>
    </w:pPr>
    <w:rPr>
      <w:rFonts w:asciiTheme="minorHAnsi" w:eastAsia="Cambria" w:hAnsiTheme="minorHAnsi" w:cs="Arial"/>
      <w:bCs/>
      <w:color w:val="000000"/>
      <w:sz w:val="22"/>
      <w:shd w:val="clear" w:color="auto" w:fill="FFFFFF"/>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0B1956"/>
    <w:pPr>
      <w:spacing w:after="100"/>
    </w:p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41794C"/>
    <w:pPr>
      <w:spacing w:after="100"/>
      <w:ind w:left="220"/>
    </w:pPr>
  </w:style>
  <w:style w:type="character" w:customStyle="1" w:styleId="Heading3Char">
    <w:name w:val="Heading 3 Char"/>
    <w:basedOn w:val="DefaultParagraphFont"/>
    <w:link w:val="Heading3"/>
    <w:uiPriority w:val="9"/>
    <w:rsid w:val="0058216F"/>
    <w:rPr>
      <w:rFonts w:ascii="Arial" w:eastAsiaTheme="majorEastAsia" w:hAnsi="Arial" w:cstheme="majorBidi"/>
      <w:sz w:val="24"/>
      <w:szCs w:val="24"/>
    </w:rPr>
  </w:style>
  <w:style w:type="paragraph" w:styleId="TOC3">
    <w:name w:val="toc 3"/>
    <w:basedOn w:val="Normal"/>
    <w:next w:val="Normal"/>
    <w:autoRedefine/>
    <w:uiPriority w:val="39"/>
    <w:unhideWhenUsed/>
    <w:rsid w:val="00665F7F"/>
    <w:pPr>
      <w:spacing w:after="100"/>
      <w:ind w:left="440"/>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customStyle="1" w:styleId="GridTable1Light1">
    <w:name w:val="Grid Table 1 Light1"/>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31">
    <w:name w:val="Grid Table 1 Light - Accent 31"/>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semiHidden/>
    <w:rsid w:val="00897969"/>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styleId="BodyText">
    <w:name w:val="Body Text"/>
    <w:basedOn w:val="Normal"/>
    <w:link w:val="BodyTextChar"/>
    <w:semiHidden/>
    <w:rsid w:val="00FC799A"/>
    <w:rPr>
      <w:rFonts w:ascii="Times New Roman" w:eastAsia="Times New Roman" w:hAnsi="Times New Roman" w:cs="Times New Roman"/>
      <w:sz w:val="22"/>
      <w:szCs w:val="24"/>
    </w:rPr>
  </w:style>
  <w:style w:type="character" w:customStyle="1" w:styleId="BodyTextChar">
    <w:name w:val="Body Text Char"/>
    <w:basedOn w:val="DefaultParagraphFont"/>
    <w:link w:val="BodyText"/>
    <w:semiHidden/>
    <w:rsid w:val="00FC799A"/>
    <w:rPr>
      <w:rFonts w:ascii="Times New Roman" w:eastAsia="Times New Roman" w:hAnsi="Times New Roman" w:cs="Times New Roman"/>
      <w:szCs w:val="24"/>
    </w:rPr>
  </w:style>
  <w:style w:type="paragraph" w:styleId="NormalWeb">
    <w:name w:val="Normal (Web)"/>
    <w:basedOn w:val="Normal"/>
    <w:uiPriority w:val="99"/>
    <w:unhideWhenUsed/>
    <w:rsid w:val="00A00684"/>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A00684"/>
  </w:style>
  <w:style w:type="character" w:customStyle="1" w:styleId="UnresolvedMention2">
    <w:name w:val="Unresolved Mention2"/>
    <w:basedOn w:val="DefaultParagraphFont"/>
    <w:uiPriority w:val="99"/>
    <w:semiHidden/>
    <w:unhideWhenUsed/>
    <w:rsid w:val="001735EC"/>
    <w:rPr>
      <w:color w:val="605E5C"/>
      <w:shd w:val="clear" w:color="auto" w:fill="E1DFDD"/>
    </w:rPr>
  </w:style>
  <w:style w:type="character" w:customStyle="1" w:styleId="UnresolvedMention3">
    <w:name w:val="Unresolved Mention3"/>
    <w:basedOn w:val="DefaultParagraphFont"/>
    <w:uiPriority w:val="99"/>
    <w:semiHidden/>
    <w:unhideWhenUsed/>
    <w:rsid w:val="00B22AC4"/>
    <w:rPr>
      <w:color w:val="605E5C"/>
      <w:shd w:val="clear" w:color="auto" w:fill="E1DFDD"/>
    </w:rPr>
  </w:style>
  <w:style w:type="character" w:styleId="UnresolvedMention">
    <w:name w:val="Unresolved Mention"/>
    <w:basedOn w:val="DefaultParagraphFont"/>
    <w:uiPriority w:val="99"/>
    <w:semiHidden/>
    <w:unhideWhenUsed/>
    <w:rsid w:val="00CA2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2405">
      <w:bodyDiv w:val="1"/>
      <w:marLeft w:val="0"/>
      <w:marRight w:val="0"/>
      <w:marTop w:val="0"/>
      <w:marBottom w:val="0"/>
      <w:divBdr>
        <w:top w:val="none" w:sz="0" w:space="0" w:color="auto"/>
        <w:left w:val="none" w:sz="0" w:space="0" w:color="auto"/>
        <w:bottom w:val="none" w:sz="0" w:space="0" w:color="auto"/>
        <w:right w:val="none" w:sz="0" w:space="0" w:color="auto"/>
      </w:divBdr>
    </w:div>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354505894">
      <w:bodyDiv w:val="1"/>
      <w:marLeft w:val="0"/>
      <w:marRight w:val="0"/>
      <w:marTop w:val="0"/>
      <w:marBottom w:val="0"/>
      <w:divBdr>
        <w:top w:val="none" w:sz="0" w:space="0" w:color="auto"/>
        <w:left w:val="none" w:sz="0" w:space="0" w:color="auto"/>
        <w:bottom w:val="none" w:sz="0" w:space="0" w:color="auto"/>
        <w:right w:val="none" w:sz="0" w:space="0" w:color="auto"/>
      </w:divBdr>
    </w:div>
    <w:div w:id="395132145">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470369991">
      <w:bodyDiv w:val="1"/>
      <w:marLeft w:val="0"/>
      <w:marRight w:val="0"/>
      <w:marTop w:val="0"/>
      <w:marBottom w:val="0"/>
      <w:divBdr>
        <w:top w:val="none" w:sz="0" w:space="0" w:color="auto"/>
        <w:left w:val="none" w:sz="0" w:space="0" w:color="auto"/>
        <w:bottom w:val="none" w:sz="0" w:space="0" w:color="auto"/>
        <w:right w:val="none" w:sz="0" w:space="0" w:color="auto"/>
      </w:divBdr>
    </w:div>
    <w:div w:id="477959158">
      <w:bodyDiv w:val="1"/>
      <w:marLeft w:val="0"/>
      <w:marRight w:val="0"/>
      <w:marTop w:val="0"/>
      <w:marBottom w:val="0"/>
      <w:divBdr>
        <w:top w:val="none" w:sz="0" w:space="0" w:color="auto"/>
        <w:left w:val="none" w:sz="0" w:space="0" w:color="auto"/>
        <w:bottom w:val="none" w:sz="0" w:space="0" w:color="auto"/>
        <w:right w:val="none" w:sz="0" w:space="0" w:color="auto"/>
      </w:divBdr>
    </w:div>
    <w:div w:id="572086727">
      <w:bodyDiv w:val="1"/>
      <w:marLeft w:val="0"/>
      <w:marRight w:val="0"/>
      <w:marTop w:val="0"/>
      <w:marBottom w:val="0"/>
      <w:divBdr>
        <w:top w:val="none" w:sz="0" w:space="0" w:color="auto"/>
        <w:left w:val="none" w:sz="0" w:space="0" w:color="auto"/>
        <w:bottom w:val="none" w:sz="0" w:space="0" w:color="auto"/>
        <w:right w:val="none" w:sz="0" w:space="0" w:color="auto"/>
      </w:divBdr>
    </w:div>
    <w:div w:id="607352023">
      <w:bodyDiv w:val="1"/>
      <w:marLeft w:val="0"/>
      <w:marRight w:val="0"/>
      <w:marTop w:val="0"/>
      <w:marBottom w:val="0"/>
      <w:divBdr>
        <w:top w:val="none" w:sz="0" w:space="0" w:color="auto"/>
        <w:left w:val="none" w:sz="0" w:space="0" w:color="auto"/>
        <w:bottom w:val="none" w:sz="0" w:space="0" w:color="auto"/>
        <w:right w:val="none" w:sz="0" w:space="0" w:color="auto"/>
      </w:divBdr>
      <w:divsChild>
        <w:div w:id="1239941789">
          <w:marLeft w:val="0"/>
          <w:marRight w:val="0"/>
          <w:marTop w:val="0"/>
          <w:marBottom w:val="0"/>
          <w:divBdr>
            <w:top w:val="none" w:sz="0" w:space="0" w:color="auto"/>
            <w:left w:val="none" w:sz="0" w:space="0" w:color="auto"/>
            <w:bottom w:val="none" w:sz="0" w:space="0" w:color="auto"/>
            <w:right w:val="none" w:sz="0" w:space="0" w:color="auto"/>
          </w:divBdr>
        </w:div>
        <w:div w:id="915826852">
          <w:marLeft w:val="0"/>
          <w:marRight w:val="0"/>
          <w:marTop w:val="0"/>
          <w:marBottom w:val="0"/>
          <w:divBdr>
            <w:top w:val="none" w:sz="0" w:space="0" w:color="auto"/>
            <w:left w:val="none" w:sz="0" w:space="0" w:color="auto"/>
            <w:bottom w:val="none" w:sz="0" w:space="0" w:color="auto"/>
            <w:right w:val="none" w:sz="0" w:space="0" w:color="auto"/>
          </w:divBdr>
        </w:div>
        <w:div w:id="1249926625">
          <w:marLeft w:val="0"/>
          <w:marRight w:val="0"/>
          <w:marTop w:val="0"/>
          <w:marBottom w:val="0"/>
          <w:divBdr>
            <w:top w:val="none" w:sz="0" w:space="0" w:color="auto"/>
            <w:left w:val="none" w:sz="0" w:space="0" w:color="auto"/>
            <w:bottom w:val="none" w:sz="0" w:space="0" w:color="auto"/>
            <w:right w:val="none" w:sz="0" w:space="0" w:color="auto"/>
          </w:divBdr>
          <w:divsChild>
            <w:div w:id="102768699">
              <w:marLeft w:val="0"/>
              <w:marRight w:val="0"/>
              <w:marTop w:val="0"/>
              <w:marBottom w:val="0"/>
              <w:divBdr>
                <w:top w:val="none" w:sz="0" w:space="0" w:color="auto"/>
                <w:left w:val="none" w:sz="0" w:space="0" w:color="auto"/>
                <w:bottom w:val="none" w:sz="0" w:space="0" w:color="auto"/>
                <w:right w:val="none" w:sz="0" w:space="0" w:color="auto"/>
              </w:divBdr>
            </w:div>
            <w:div w:id="354888741">
              <w:marLeft w:val="0"/>
              <w:marRight w:val="0"/>
              <w:marTop w:val="0"/>
              <w:marBottom w:val="0"/>
              <w:divBdr>
                <w:top w:val="none" w:sz="0" w:space="0" w:color="auto"/>
                <w:left w:val="none" w:sz="0" w:space="0" w:color="auto"/>
                <w:bottom w:val="none" w:sz="0" w:space="0" w:color="auto"/>
                <w:right w:val="none" w:sz="0" w:space="0" w:color="auto"/>
              </w:divBdr>
            </w:div>
            <w:div w:id="212928216">
              <w:marLeft w:val="0"/>
              <w:marRight w:val="0"/>
              <w:marTop w:val="0"/>
              <w:marBottom w:val="0"/>
              <w:divBdr>
                <w:top w:val="none" w:sz="0" w:space="0" w:color="auto"/>
                <w:left w:val="none" w:sz="0" w:space="0" w:color="auto"/>
                <w:bottom w:val="none" w:sz="0" w:space="0" w:color="auto"/>
                <w:right w:val="none" w:sz="0" w:space="0" w:color="auto"/>
              </w:divBdr>
            </w:div>
            <w:div w:id="319191828">
              <w:marLeft w:val="0"/>
              <w:marRight w:val="0"/>
              <w:marTop w:val="0"/>
              <w:marBottom w:val="0"/>
              <w:divBdr>
                <w:top w:val="none" w:sz="0" w:space="0" w:color="auto"/>
                <w:left w:val="none" w:sz="0" w:space="0" w:color="auto"/>
                <w:bottom w:val="none" w:sz="0" w:space="0" w:color="auto"/>
                <w:right w:val="none" w:sz="0" w:space="0" w:color="auto"/>
              </w:divBdr>
            </w:div>
            <w:div w:id="1431003260">
              <w:marLeft w:val="0"/>
              <w:marRight w:val="0"/>
              <w:marTop w:val="0"/>
              <w:marBottom w:val="0"/>
              <w:divBdr>
                <w:top w:val="none" w:sz="0" w:space="0" w:color="auto"/>
                <w:left w:val="none" w:sz="0" w:space="0" w:color="auto"/>
                <w:bottom w:val="none" w:sz="0" w:space="0" w:color="auto"/>
                <w:right w:val="none" w:sz="0" w:space="0" w:color="auto"/>
              </w:divBdr>
            </w:div>
            <w:div w:id="236869365">
              <w:marLeft w:val="0"/>
              <w:marRight w:val="0"/>
              <w:marTop w:val="0"/>
              <w:marBottom w:val="0"/>
              <w:divBdr>
                <w:top w:val="none" w:sz="0" w:space="0" w:color="auto"/>
                <w:left w:val="none" w:sz="0" w:space="0" w:color="auto"/>
                <w:bottom w:val="none" w:sz="0" w:space="0" w:color="auto"/>
                <w:right w:val="none" w:sz="0" w:space="0" w:color="auto"/>
              </w:divBdr>
            </w:div>
            <w:div w:id="309528033">
              <w:marLeft w:val="0"/>
              <w:marRight w:val="0"/>
              <w:marTop w:val="0"/>
              <w:marBottom w:val="0"/>
              <w:divBdr>
                <w:top w:val="none" w:sz="0" w:space="0" w:color="auto"/>
                <w:left w:val="none" w:sz="0" w:space="0" w:color="auto"/>
                <w:bottom w:val="none" w:sz="0" w:space="0" w:color="auto"/>
                <w:right w:val="none" w:sz="0" w:space="0" w:color="auto"/>
              </w:divBdr>
            </w:div>
            <w:div w:id="462581316">
              <w:marLeft w:val="0"/>
              <w:marRight w:val="0"/>
              <w:marTop w:val="0"/>
              <w:marBottom w:val="0"/>
              <w:divBdr>
                <w:top w:val="none" w:sz="0" w:space="0" w:color="auto"/>
                <w:left w:val="none" w:sz="0" w:space="0" w:color="auto"/>
                <w:bottom w:val="none" w:sz="0" w:space="0" w:color="auto"/>
                <w:right w:val="none" w:sz="0" w:space="0" w:color="auto"/>
              </w:divBdr>
            </w:div>
            <w:div w:id="1199247088">
              <w:marLeft w:val="0"/>
              <w:marRight w:val="0"/>
              <w:marTop w:val="0"/>
              <w:marBottom w:val="0"/>
              <w:divBdr>
                <w:top w:val="none" w:sz="0" w:space="0" w:color="auto"/>
                <w:left w:val="none" w:sz="0" w:space="0" w:color="auto"/>
                <w:bottom w:val="none" w:sz="0" w:space="0" w:color="auto"/>
                <w:right w:val="none" w:sz="0" w:space="0" w:color="auto"/>
              </w:divBdr>
            </w:div>
            <w:div w:id="713771927">
              <w:marLeft w:val="0"/>
              <w:marRight w:val="0"/>
              <w:marTop w:val="0"/>
              <w:marBottom w:val="0"/>
              <w:divBdr>
                <w:top w:val="none" w:sz="0" w:space="0" w:color="auto"/>
                <w:left w:val="none" w:sz="0" w:space="0" w:color="auto"/>
                <w:bottom w:val="none" w:sz="0" w:space="0" w:color="auto"/>
                <w:right w:val="none" w:sz="0" w:space="0" w:color="auto"/>
              </w:divBdr>
            </w:div>
            <w:div w:id="61873113">
              <w:marLeft w:val="0"/>
              <w:marRight w:val="0"/>
              <w:marTop w:val="0"/>
              <w:marBottom w:val="0"/>
              <w:divBdr>
                <w:top w:val="none" w:sz="0" w:space="0" w:color="auto"/>
                <w:left w:val="none" w:sz="0" w:space="0" w:color="auto"/>
                <w:bottom w:val="none" w:sz="0" w:space="0" w:color="auto"/>
                <w:right w:val="none" w:sz="0" w:space="0" w:color="auto"/>
              </w:divBdr>
            </w:div>
            <w:div w:id="1864630462">
              <w:marLeft w:val="0"/>
              <w:marRight w:val="0"/>
              <w:marTop w:val="0"/>
              <w:marBottom w:val="0"/>
              <w:divBdr>
                <w:top w:val="none" w:sz="0" w:space="0" w:color="auto"/>
                <w:left w:val="none" w:sz="0" w:space="0" w:color="auto"/>
                <w:bottom w:val="none" w:sz="0" w:space="0" w:color="auto"/>
                <w:right w:val="none" w:sz="0" w:space="0" w:color="auto"/>
              </w:divBdr>
            </w:div>
            <w:div w:id="2014450353">
              <w:marLeft w:val="0"/>
              <w:marRight w:val="0"/>
              <w:marTop w:val="0"/>
              <w:marBottom w:val="0"/>
              <w:divBdr>
                <w:top w:val="none" w:sz="0" w:space="0" w:color="auto"/>
                <w:left w:val="none" w:sz="0" w:space="0" w:color="auto"/>
                <w:bottom w:val="none" w:sz="0" w:space="0" w:color="auto"/>
                <w:right w:val="none" w:sz="0" w:space="0" w:color="auto"/>
              </w:divBdr>
            </w:div>
            <w:div w:id="401760968">
              <w:marLeft w:val="0"/>
              <w:marRight w:val="0"/>
              <w:marTop w:val="0"/>
              <w:marBottom w:val="0"/>
              <w:divBdr>
                <w:top w:val="none" w:sz="0" w:space="0" w:color="auto"/>
                <w:left w:val="none" w:sz="0" w:space="0" w:color="auto"/>
                <w:bottom w:val="none" w:sz="0" w:space="0" w:color="auto"/>
                <w:right w:val="none" w:sz="0" w:space="0" w:color="auto"/>
              </w:divBdr>
            </w:div>
            <w:div w:id="941374474">
              <w:marLeft w:val="0"/>
              <w:marRight w:val="0"/>
              <w:marTop w:val="0"/>
              <w:marBottom w:val="0"/>
              <w:divBdr>
                <w:top w:val="none" w:sz="0" w:space="0" w:color="auto"/>
                <w:left w:val="none" w:sz="0" w:space="0" w:color="auto"/>
                <w:bottom w:val="none" w:sz="0" w:space="0" w:color="auto"/>
                <w:right w:val="none" w:sz="0" w:space="0" w:color="auto"/>
              </w:divBdr>
            </w:div>
            <w:div w:id="1568765633">
              <w:marLeft w:val="0"/>
              <w:marRight w:val="0"/>
              <w:marTop w:val="0"/>
              <w:marBottom w:val="0"/>
              <w:divBdr>
                <w:top w:val="none" w:sz="0" w:space="0" w:color="auto"/>
                <w:left w:val="none" w:sz="0" w:space="0" w:color="auto"/>
                <w:bottom w:val="none" w:sz="0" w:space="0" w:color="auto"/>
                <w:right w:val="none" w:sz="0" w:space="0" w:color="auto"/>
              </w:divBdr>
            </w:div>
            <w:div w:id="1806384928">
              <w:marLeft w:val="0"/>
              <w:marRight w:val="0"/>
              <w:marTop w:val="0"/>
              <w:marBottom w:val="0"/>
              <w:divBdr>
                <w:top w:val="none" w:sz="0" w:space="0" w:color="auto"/>
                <w:left w:val="none" w:sz="0" w:space="0" w:color="auto"/>
                <w:bottom w:val="none" w:sz="0" w:space="0" w:color="auto"/>
                <w:right w:val="none" w:sz="0" w:space="0" w:color="auto"/>
              </w:divBdr>
            </w:div>
            <w:div w:id="1344431665">
              <w:marLeft w:val="0"/>
              <w:marRight w:val="0"/>
              <w:marTop w:val="0"/>
              <w:marBottom w:val="0"/>
              <w:divBdr>
                <w:top w:val="none" w:sz="0" w:space="0" w:color="auto"/>
                <w:left w:val="none" w:sz="0" w:space="0" w:color="auto"/>
                <w:bottom w:val="none" w:sz="0" w:space="0" w:color="auto"/>
                <w:right w:val="none" w:sz="0" w:space="0" w:color="auto"/>
              </w:divBdr>
            </w:div>
            <w:div w:id="222984082">
              <w:marLeft w:val="0"/>
              <w:marRight w:val="0"/>
              <w:marTop w:val="0"/>
              <w:marBottom w:val="0"/>
              <w:divBdr>
                <w:top w:val="none" w:sz="0" w:space="0" w:color="auto"/>
                <w:left w:val="none" w:sz="0" w:space="0" w:color="auto"/>
                <w:bottom w:val="none" w:sz="0" w:space="0" w:color="auto"/>
                <w:right w:val="none" w:sz="0" w:space="0" w:color="auto"/>
              </w:divBdr>
            </w:div>
            <w:div w:id="772821316">
              <w:marLeft w:val="0"/>
              <w:marRight w:val="0"/>
              <w:marTop w:val="0"/>
              <w:marBottom w:val="0"/>
              <w:divBdr>
                <w:top w:val="none" w:sz="0" w:space="0" w:color="auto"/>
                <w:left w:val="none" w:sz="0" w:space="0" w:color="auto"/>
                <w:bottom w:val="none" w:sz="0" w:space="0" w:color="auto"/>
                <w:right w:val="none" w:sz="0" w:space="0" w:color="auto"/>
              </w:divBdr>
            </w:div>
          </w:divsChild>
        </w:div>
        <w:div w:id="1198272336">
          <w:marLeft w:val="0"/>
          <w:marRight w:val="0"/>
          <w:marTop w:val="0"/>
          <w:marBottom w:val="0"/>
          <w:divBdr>
            <w:top w:val="none" w:sz="0" w:space="0" w:color="auto"/>
            <w:left w:val="none" w:sz="0" w:space="0" w:color="auto"/>
            <w:bottom w:val="none" w:sz="0" w:space="0" w:color="auto"/>
            <w:right w:val="none" w:sz="0" w:space="0" w:color="auto"/>
          </w:divBdr>
          <w:divsChild>
            <w:div w:id="290744817">
              <w:marLeft w:val="0"/>
              <w:marRight w:val="0"/>
              <w:marTop w:val="0"/>
              <w:marBottom w:val="0"/>
              <w:divBdr>
                <w:top w:val="none" w:sz="0" w:space="0" w:color="auto"/>
                <w:left w:val="none" w:sz="0" w:space="0" w:color="auto"/>
                <w:bottom w:val="none" w:sz="0" w:space="0" w:color="auto"/>
                <w:right w:val="none" w:sz="0" w:space="0" w:color="auto"/>
              </w:divBdr>
            </w:div>
            <w:div w:id="574751635">
              <w:marLeft w:val="0"/>
              <w:marRight w:val="0"/>
              <w:marTop w:val="0"/>
              <w:marBottom w:val="0"/>
              <w:divBdr>
                <w:top w:val="none" w:sz="0" w:space="0" w:color="auto"/>
                <w:left w:val="none" w:sz="0" w:space="0" w:color="auto"/>
                <w:bottom w:val="none" w:sz="0" w:space="0" w:color="auto"/>
                <w:right w:val="none" w:sz="0" w:space="0" w:color="auto"/>
              </w:divBdr>
            </w:div>
            <w:div w:id="2118409006">
              <w:marLeft w:val="0"/>
              <w:marRight w:val="0"/>
              <w:marTop w:val="0"/>
              <w:marBottom w:val="0"/>
              <w:divBdr>
                <w:top w:val="none" w:sz="0" w:space="0" w:color="auto"/>
                <w:left w:val="none" w:sz="0" w:space="0" w:color="auto"/>
                <w:bottom w:val="none" w:sz="0" w:space="0" w:color="auto"/>
                <w:right w:val="none" w:sz="0" w:space="0" w:color="auto"/>
              </w:divBdr>
            </w:div>
            <w:div w:id="1457677818">
              <w:marLeft w:val="0"/>
              <w:marRight w:val="0"/>
              <w:marTop w:val="0"/>
              <w:marBottom w:val="0"/>
              <w:divBdr>
                <w:top w:val="none" w:sz="0" w:space="0" w:color="auto"/>
                <w:left w:val="none" w:sz="0" w:space="0" w:color="auto"/>
                <w:bottom w:val="none" w:sz="0" w:space="0" w:color="auto"/>
                <w:right w:val="none" w:sz="0" w:space="0" w:color="auto"/>
              </w:divBdr>
            </w:div>
            <w:div w:id="1911888092">
              <w:marLeft w:val="0"/>
              <w:marRight w:val="0"/>
              <w:marTop w:val="0"/>
              <w:marBottom w:val="0"/>
              <w:divBdr>
                <w:top w:val="none" w:sz="0" w:space="0" w:color="auto"/>
                <w:left w:val="none" w:sz="0" w:space="0" w:color="auto"/>
                <w:bottom w:val="none" w:sz="0" w:space="0" w:color="auto"/>
                <w:right w:val="none" w:sz="0" w:space="0" w:color="auto"/>
              </w:divBdr>
            </w:div>
            <w:div w:id="1741512099">
              <w:marLeft w:val="0"/>
              <w:marRight w:val="0"/>
              <w:marTop w:val="0"/>
              <w:marBottom w:val="0"/>
              <w:divBdr>
                <w:top w:val="none" w:sz="0" w:space="0" w:color="auto"/>
                <w:left w:val="none" w:sz="0" w:space="0" w:color="auto"/>
                <w:bottom w:val="none" w:sz="0" w:space="0" w:color="auto"/>
                <w:right w:val="none" w:sz="0" w:space="0" w:color="auto"/>
              </w:divBdr>
            </w:div>
            <w:div w:id="2018120468">
              <w:marLeft w:val="0"/>
              <w:marRight w:val="0"/>
              <w:marTop w:val="0"/>
              <w:marBottom w:val="0"/>
              <w:divBdr>
                <w:top w:val="none" w:sz="0" w:space="0" w:color="auto"/>
                <w:left w:val="none" w:sz="0" w:space="0" w:color="auto"/>
                <w:bottom w:val="none" w:sz="0" w:space="0" w:color="auto"/>
                <w:right w:val="none" w:sz="0" w:space="0" w:color="auto"/>
              </w:divBdr>
            </w:div>
            <w:div w:id="532427941">
              <w:marLeft w:val="0"/>
              <w:marRight w:val="0"/>
              <w:marTop w:val="0"/>
              <w:marBottom w:val="0"/>
              <w:divBdr>
                <w:top w:val="none" w:sz="0" w:space="0" w:color="auto"/>
                <w:left w:val="none" w:sz="0" w:space="0" w:color="auto"/>
                <w:bottom w:val="none" w:sz="0" w:space="0" w:color="auto"/>
                <w:right w:val="none" w:sz="0" w:space="0" w:color="auto"/>
              </w:divBdr>
            </w:div>
            <w:div w:id="949165594">
              <w:marLeft w:val="0"/>
              <w:marRight w:val="0"/>
              <w:marTop w:val="0"/>
              <w:marBottom w:val="0"/>
              <w:divBdr>
                <w:top w:val="none" w:sz="0" w:space="0" w:color="auto"/>
                <w:left w:val="none" w:sz="0" w:space="0" w:color="auto"/>
                <w:bottom w:val="none" w:sz="0" w:space="0" w:color="auto"/>
                <w:right w:val="none" w:sz="0" w:space="0" w:color="auto"/>
              </w:divBdr>
            </w:div>
            <w:div w:id="1582837628">
              <w:marLeft w:val="0"/>
              <w:marRight w:val="0"/>
              <w:marTop w:val="0"/>
              <w:marBottom w:val="0"/>
              <w:divBdr>
                <w:top w:val="none" w:sz="0" w:space="0" w:color="auto"/>
                <w:left w:val="none" w:sz="0" w:space="0" w:color="auto"/>
                <w:bottom w:val="none" w:sz="0" w:space="0" w:color="auto"/>
                <w:right w:val="none" w:sz="0" w:space="0" w:color="auto"/>
              </w:divBdr>
            </w:div>
            <w:div w:id="470947326">
              <w:marLeft w:val="0"/>
              <w:marRight w:val="0"/>
              <w:marTop w:val="0"/>
              <w:marBottom w:val="0"/>
              <w:divBdr>
                <w:top w:val="none" w:sz="0" w:space="0" w:color="auto"/>
                <w:left w:val="none" w:sz="0" w:space="0" w:color="auto"/>
                <w:bottom w:val="none" w:sz="0" w:space="0" w:color="auto"/>
                <w:right w:val="none" w:sz="0" w:space="0" w:color="auto"/>
              </w:divBdr>
            </w:div>
            <w:div w:id="292715240">
              <w:marLeft w:val="0"/>
              <w:marRight w:val="0"/>
              <w:marTop w:val="0"/>
              <w:marBottom w:val="0"/>
              <w:divBdr>
                <w:top w:val="none" w:sz="0" w:space="0" w:color="auto"/>
                <w:left w:val="none" w:sz="0" w:space="0" w:color="auto"/>
                <w:bottom w:val="none" w:sz="0" w:space="0" w:color="auto"/>
                <w:right w:val="none" w:sz="0" w:space="0" w:color="auto"/>
              </w:divBdr>
            </w:div>
            <w:div w:id="9358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644576">
      <w:bodyDiv w:val="1"/>
      <w:marLeft w:val="0"/>
      <w:marRight w:val="0"/>
      <w:marTop w:val="0"/>
      <w:marBottom w:val="0"/>
      <w:divBdr>
        <w:top w:val="none" w:sz="0" w:space="0" w:color="auto"/>
        <w:left w:val="none" w:sz="0" w:space="0" w:color="auto"/>
        <w:bottom w:val="none" w:sz="0" w:space="0" w:color="auto"/>
        <w:right w:val="none" w:sz="0" w:space="0" w:color="auto"/>
      </w:divBdr>
    </w:div>
    <w:div w:id="730083159">
      <w:bodyDiv w:val="1"/>
      <w:marLeft w:val="0"/>
      <w:marRight w:val="0"/>
      <w:marTop w:val="0"/>
      <w:marBottom w:val="0"/>
      <w:divBdr>
        <w:top w:val="none" w:sz="0" w:space="0" w:color="auto"/>
        <w:left w:val="none" w:sz="0" w:space="0" w:color="auto"/>
        <w:bottom w:val="none" w:sz="0" w:space="0" w:color="auto"/>
        <w:right w:val="none" w:sz="0" w:space="0" w:color="auto"/>
      </w:divBdr>
    </w:div>
    <w:div w:id="735713063">
      <w:bodyDiv w:val="1"/>
      <w:marLeft w:val="0"/>
      <w:marRight w:val="0"/>
      <w:marTop w:val="0"/>
      <w:marBottom w:val="0"/>
      <w:divBdr>
        <w:top w:val="none" w:sz="0" w:space="0" w:color="auto"/>
        <w:left w:val="none" w:sz="0" w:space="0" w:color="auto"/>
        <w:bottom w:val="none" w:sz="0" w:space="0" w:color="auto"/>
        <w:right w:val="none" w:sz="0" w:space="0" w:color="auto"/>
      </w:divBdr>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02522483">
      <w:bodyDiv w:val="1"/>
      <w:marLeft w:val="0"/>
      <w:marRight w:val="0"/>
      <w:marTop w:val="0"/>
      <w:marBottom w:val="0"/>
      <w:divBdr>
        <w:top w:val="none" w:sz="0" w:space="0" w:color="auto"/>
        <w:left w:val="none" w:sz="0" w:space="0" w:color="auto"/>
        <w:bottom w:val="none" w:sz="0" w:space="0" w:color="auto"/>
        <w:right w:val="none" w:sz="0" w:space="0" w:color="auto"/>
      </w:divBdr>
    </w:div>
    <w:div w:id="995308043">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85815387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177698838">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238786697">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803376975">
      <w:bodyDiv w:val="1"/>
      <w:marLeft w:val="0"/>
      <w:marRight w:val="0"/>
      <w:marTop w:val="0"/>
      <w:marBottom w:val="0"/>
      <w:divBdr>
        <w:top w:val="none" w:sz="0" w:space="0" w:color="auto"/>
        <w:left w:val="none" w:sz="0" w:space="0" w:color="auto"/>
        <w:bottom w:val="none" w:sz="0" w:space="0" w:color="auto"/>
        <w:right w:val="none" w:sz="0" w:space="0" w:color="auto"/>
      </w:divBdr>
    </w:div>
    <w:div w:id="1836189914">
      <w:bodyDiv w:val="1"/>
      <w:marLeft w:val="0"/>
      <w:marRight w:val="0"/>
      <w:marTop w:val="0"/>
      <w:marBottom w:val="0"/>
      <w:divBdr>
        <w:top w:val="none" w:sz="0" w:space="0" w:color="auto"/>
        <w:left w:val="none" w:sz="0" w:space="0" w:color="auto"/>
        <w:bottom w:val="none" w:sz="0" w:space="0" w:color="auto"/>
        <w:right w:val="none" w:sz="0" w:space="0" w:color="auto"/>
      </w:divBdr>
    </w:div>
    <w:div w:id="1897550952">
      <w:bodyDiv w:val="1"/>
      <w:marLeft w:val="0"/>
      <w:marRight w:val="0"/>
      <w:marTop w:val="0"/>
      <w:marBottom w:val="0"/>
      <w:divBdr>
        <w:top w:val="none" w:sz="0" w:space="0" w:color="auto"/>
        <w:left w:val="none" w:sz="0" w:space="0" w:color="auto"/>
        <w:bottom w:val="none" w:sz="0" w:space="0" w:color="auto"/>
        <w:right w:val="none" w:sz="0" w:space="0" w:color="auto"/>
      </w:divBdr>
      <w:divsChild>
        <w:div w:id="318464392">
          <w:marLeft w:val="0"/>
          <w:marRight w:val="0"/>
          <w:marTop w:val="0"/>
          <w:marBottom w:val="0"/>
          <w:divBdr>
            <w:top w:val="none" w:sz="0" w:space="0" w:color="auto"/>
            <w:left w:val="none" w:sz="0" w:space="0" w:color="auto"/>
            <w:bottom w:val="none" w:sz="0" w:space="0" w:color="auto"/>
            <w:right w:val="none" w:sz="0" w:space="0" w:color="auto"/>
          </w:divBdr>
        </w:div>
        <w:div w:id="1352874654">
          <w:marLeft w:val="0"/>
          <w:marRight w:val="0"/>
          <w:marTop w:val="0"/>
          <w:marBottom w:val="0"/>
          <w:divBdr>
            <w:top w:val="none" w:sz="0" w:space="0" w:color="auto"/>
            <w:left w:val="none" w:sz="0" w:space="0" w:color="auto"/>
            <w:bottom w:val="none" w:sz="0" w:space="0" w:color="auto"/>
            <w:right w:val="none" w:sz="0" w:space="0" w:color="auto"/>
          </w:divBdr>
        </w:div>
        <w:div w:id="1244608343">
          <w:marLeft w:val="0"/>
          <w:marRight w:val="0"/>
          <w:marTop w:val="0"/>
          <w:marBottom w:val="0"/>
          <w:divBdr>
            <w:top w:val="none" w:sz="0" w:space="0" w:color="auto"/>
            <w:left w:val="none" w:sz="0" w:space="0" w:color="auto"/>
            <w:bottom w:val="none" w:sz="0" w:space="0" w:color="auto"/>
            <w:right w:val="none" w:sz="0" w:space="0" w:color="auto"/>
          </w:divBdr>
          <w:divsChild>
            <w:div w:id="1283272545">
              <w:marLeft w:val="0"/>
              <w:marRight w:val="0"/>
              <w:marTop w:val="0"/>
              <w:marBottom w:val="0"/>
              <w:divBdr>
                <w:top w:val="none" w:sz="0" w:space="0" w:color="auto"/>
                <w:left w:val="none" w:sz="0" w:space="0" w:color="auto"/>
                <w:bottom w:val="none" w:sz="0" w:space="0" w:color="auto"/>
                <w:right w:val="none" w:sz="0" w:space="0" w:color="auto"/>
              </w:divBdr>
            </w:div>
            <w:div w:id="898176381">
              <w:marLeft w:val="0"/>
              <w:marRight w:val="0"/>
              <w:marTop w:val="0"/>
              <w:marBottom w:val="0"/>
              <w:divBdr>
                <w:top w:val="none" w:sz="0" w:space="0" w:color="auto"/>
                <w:left w:val="none" w:sz="0" w:space="0" w:color="auto"/>
                <w:bottom w:val="none" w:sz="0" w:space="0" w:color="auto"/>
                <w:right w:val="none" w:sz="0" w:space="0" w:color="auto"/>
              </w:divBdr>
            </w:div>
            <w:div w:id="1666401506">
              <w:marLeft w:val="0"/>
              <w:marRight w:val="0"/>
              <w:marTop w:val="0"/>
              <w:marBottom w:val="0"/>
              <w:divBdr>
                <w:top w:val="none" w:sz="0" w:space="0" w:color="auto"/>
                <w:left w:val="none" w:sz="0" w:space="0" w:color="auto"/>
                <w:bottom w:val="none" w:sz="0" w:space="0" w:color="auto"/>
                <w:right w:val="none" w:sz="0" w:space="0" w:color="auto"/>
              </w:divBdr>
            </w:div>
            <w:div w:id="753476504">
              <w:marLeft w:val="0"/>
              <w:marRight w:val="0"/>
              <w:marTop w:val="0"/>
              <w:marBottom w:val="0"/>
              <w:divBdr>
                <w:top w:val="none" w:sz="0" w:space="0" w:color="auto"/>
                <w:left w:val="none" w:sz="0" w:space="0" w:color="auto"/>
                <w:bottom w:val="none" w:sz="0" w:space="0" w:color="auto"/>
                <w:right w:val="none" w:sz="0" w:space="0" w:color="auto"/>
              </w:divBdr>
            </w:div>
            <w:div w:id="246619406">
              <w:marLeft w:val="0"/>
              <w:marRight w:val="0"/>
              <w:marTop w:val="0"/>
              <w:marBottom w:val="0"/>
              <w:divBdr>
                <w:top w:val="none" w:sz="0" w:space="0" w:color="auto"/>
                <w:left w:val="none" w:sz="0" w:space="0" w:color="auto"/>
                <w:bottom w:val="none" w:sz="0" w:space="0" w:color="auto"/>
                <w:right w:val="none" w:sz="0" w:space="0" w:color="auto"/>
              </w:divBdr>
            </w:div>
            <w:div w:id="644360666">
              <w:marLeft w:val="0"/>
              <w:marRight w:val="0"/>
              <w:marTop w:val="0"/>
              <w:marBottom w:val="0"/>
              <w:divBdr>
                <w:top w:val="none" w:sz="0" w:space="0" w:color="auto"/>
                <w:left w:val="none" w:sz="0" w:space="0" w:color="auto"/>
                <w:bottom w:val="none" w:sz="0" w:space="0" w:color="auto"/>
                <w:right w:val="none" w:sz="0" w:space="0" w:color="auto"/>
              </w:divBdr>
            </w:div>
            <w:div w:id="319579159">
              <w:marLeft w:val="0"/>
              <w:marRight w:val="0"/>
              <w:marTop w:val="0"/>
              <w:marBottom w:val="0"/>
              <w:divBdr>
                <w:top w:val="none" w:sz="0" w:space="0" w:color="auto"/>
                <w:left w:val="none" w:sz="0" w:space="0" w:color="auto"/>
                <w:bottom w:val="none" w:sz="0" w:space="0" w:color="auto"/>
                <w:right w:val="none" w:sz="0" w:space="0" w:color="auto"/>
              </w:divBdr>
            </w:div>
            <w:div w:id="1668555780">
              <w:marLeft w:val="0"/>
              <w:marRight w:val="0"/>
              <w:marTop w:val="0"/>
              <w:marBottom w:val="0"/>
              <w:divBdr>
                <w:top w:val="none" w:sz="0" w:space="0" w:color="auto"/>
                <w:left w:val="none" w:sz="0" w:space="0" w:color="auto"/>
                <w:bottom w:val="none" w:sz="0" w:space="0" w:color="auto"/>
                <w:right w:val="none" w:sz="0" w:space="0" w:color="auto"/>
              </w:divBdr>
            </w:div>
            <w:div w:id="1000616938">
              <w:marLeft w:val="0"/>
              <w:marRight w:val="0"/>
              <w:marTop w:val="0"/>
              <w:marBottom w:val="0"/>
              <w:divBdr>
                <w:top w:val="none" w:sz="0" w:space="0" w:color="auto"/>
                <w:left w:val="none" w:sz="0" w:space="0" w:color="auto"/>
                <w:bottom w:val="none" w:sz="0" w:space="0" w:color="auto"/>
                <w:right w:val="none" w:sz="0" w:space="0" w:color="auto"/>
              </w:divBdr>
            </w:div>
            <w:div w:id="655690810">
              <w:marLeft w:val="0"/>
              <w:marRight w:val="0"/>
              <w:marTop w:val="0"/>
              <w:marBottom w:val="0"/>
              <w:divBdr>
                <w:top w:val="none" w:sz="0" w:space="0" w:color="auto"/>
                <w:left w:val="none" w:sz="0" w:space="0" w:color="auto"/>
                <w:bottom w:val="none" w:sz="0" w:space="0" w:color="auto"/>
                <w:right w:val="none" w:sz="0" w:space="0" w:color="auto"/>
              </w:divBdr>
            </w:div>
            <w:div w:id="142353241">
              <w:marLeft w:val="0"/>
              <w:marRight w:val="0"/>
              <w:marTop w:val="0"/>
              <w:marBottom w:val="0"/>
              <w:divBdr>
                <w:top w:val="none" w:sz="0" w:space="0" w:color="auto"/>
                <w:left w:val="none" w:sz="0" w:space="0" w:color="auto"/>
                <w:bottom w:val="none" w:sz="0" w:space="0" w:color="auto"/>
                <w:right w:val="none" w:sz="0" w:space="0" w:color="auto"/>
              </w:divBdr>
            </w:div>
            <w:div w:id="560217363">
              <w:marLeft w:val="0"/>
              <w:marRight w:val="0"/>
              <w:marTop w:val="0"/>
              <w:marBottom w:val="0"/>
              <w:divBdr>
                <w:top w:val="none" w:sz="0" w:space="0" w:color="auto"/>
                <w:left w:val="none" w:sz="0" w:space="0" w:color="auto"/>
                <w:bottom w:val="none" w:sz="0" w:space="0" w:color="auto"/>
                <w:right w:val="none" w:sz="0" w:space="0" w:color="auto"/>
              </w:divBdr>
            </w:div>
            <w:div w:id="446200969">
              <w:marLeft w:val="0"/>
              <w:marRight w:val="0"/>
              <w:marTop w:val="0"/>
              <w:marBottom w:val="0"/>
              <w:divBdr>
                <w:top w:val="none" w:sz="0" w:space="0" w:color="auto"/>
                <w:left w:val="none" w:sz="0" w:space="0" w:color="auto"/>
                <w:bottom w:val="none" w:sz="0" w:space="0" w:color="auto"/>
                <w:right w:val="none" w:sz="0" w:space="0" w:color="auto"/>
              </w:divBdr>
            </w:div>
            <w:div w:id="1221406879">
              <w:marLeft w:val="0"/>
              <w:marRight w:val="0"/>
              <w:marTop w:val="0"/>
              <w:marBottom w:val="0"/>
              <w:divBdr>
                <w:top w:val="none" w:sz="0" w:space="0" w:color="auto"/>
                <w:left w:val="none" w:sz="0" w:space="0" w:color="auto"/>
                <w:bottom w:val="none" w:sz="0" w:space="0" w:color="auto"/>
                <w:right w:val="none" w:sz="0" w:space="0" w:color="auto"/>
              </w:divBdr>
            </w:div>
            <w:div w:id="1432748491">
              <w:marLeft w:val="0"/>
              <w:marRight w:val="0"/>
              <w:marTop w:val="0"/>
              <w:marBottom w:val="0"/>
              <w:divBdr>
                <w:top w:val="none" w:sz="0" w:space="0" w:color="auto"/>
                <w:left w:val="none" w:sz="0" w:space="0" w:color="auto"/>
                <w:bottom w:val="none" w:sz="0" w:space="0" w:color="auto"/>
                <w:right w:val="none" w:sz="0" w:space="0" w:color="auto"/>
              </w:divBdr>
            </w:div>
            <w:div w:id="1131285250">
              <w:marLeft w:val="0"/>
              <w:marRight w:val="0"/>
              <w:marTop w:val="0"/>
              <w:marBottom w:val="0"/>
              <w:divBdr>
                <w:top w:val="none" w:sz="0" w:space="0" w:color="auto"/>
                <w:left w:val="none" w:sz="0" w:space="0" w:color="auto"/>
                <w:bottom w:val="none" w:sz="0" w:space="0" w:color="auto"/>
                <w:right w:val="none" w:sz="0" w:space="0" w:color="auto"/>
              </w:divBdr>
            </w:div>
            <w:div w:id="1261260130">
              <w:marLeft w:val="0"/>
              <w:marRight w:val="0"/>
              <w:marTop w:val="0"/>
              <w:marBottom w:val="0"/>
              <w:divBdr>
                <w:top w:val="none" w:sz="0" w:space="0" w:color="auto"/>
                <w:left w:val="none" w:sz="0" w:space="0" w:color="auto"/>
                <w:bottom w:val="none" w:sz="0" w:space="0" w:color="auto"/>
                <w:right w:val="none" w:sz="0" w:space="0" w:color="auto"/>
              </w:divBdr>
            </w:div>
            <w:div w:id="1046176712">
              <w:marLeft w:val="0"/>
              <w:marRight w:val="0"/>
              <w:marTop w:val="0"/>
              <w:marBottom w:val="0"/>
              <w:divBdr>
                <w:top w:val="none" w:sz="0" w:space="0" w:color="auto"/>
                <w:left w:val="none" w:sz="0" w:space="0" w:color="auto"/>
                <w:bottom w:val="none" w:sz="0" w:space="0" w:color="auto"/>
                <w:right w:val="none" w:sz="0" w:space="0" w:color="auto"/>
              </w:divBdr>
            </w:div>
            <w:div w:id="1910572774">
              <w:marLeft w:val="0"/>
              <w:marRight w:val="0"/>
              <w:marTop w:val="0"/>
              <w:marBottom w:val="0"/>
              <w:divBdr>
                <w:top w:val="none" w:sz="0" w:space="0" w:color="auto"/>
                <w:left w:val="none" w:sz="0" w:space="0" w:color="auto"/>
                <w:bottom w:val="none" w:sz="0" w:space="0" w:color="auto"/>
                <w:right w:val="none" w:sz="0" w:space="0" w:color="auto"/>
              </w:divBdr>
            </w:div>
            <w:div w:id="1727681597">
              <w:marLeft w:val="0"/>
              <w:marRight w:val="0"/>
              <w:marTop w:val="0"/>
              <w:marBottom w:val="0"/>
              <w:divBdr>
                <w:top w:val="none" w:sz="0" w:space="0" w:color="auto"/>
                <w:left w:val="none" w:sz="0" w:space="0" w:color="auto"/>
                <w:bottom w:val="none" w:sz="0" w:space="0" w:color="auto"/>
                <w:right w:val="none" w:sz="0" w:space="0" w:color="auto"/>
              </w:divBdr>
            </w:div>
          </w:divsChild>
        </w:div>
        <w:div w:id="399787106">
          <w:marLeft w:val="0"/>
          <w:marRight w:val="0"/>
          <w:marTop w:val="0"/>
          <w:marBottom w:val="0"/>
          <w:divBdr>
            <w:top w:val="none" w:sz="0" w:space="0" w:color="auto"/>
            <w:left w:val="none" w:sz="0" w:space="0" w:color="auto"/>
            <w:bottom w:val="none" w:sz="0" w:space="0" w:color="auto"/>
            <w:right w:val="none" w:sz="0" w:space="0" w:color="auto"/>
          </w:divBdr>
          <w:divsChild>
            <w:div w:id="565721696">
              <w:marLeft w:val="0"/>
              <w:marRight w:val="0"/>
              <w:marTop w:val="0"/>
              <w:marBottom w:val="0"/>
              <w:divBdr>
                <w:top w:val="none" w:sz="0" w:space="0" w:color="auto"/>
                <w:left w:val="none" w:sz="0" w:space="0" w:color="auto"/>
                <w:bottom w:val="none" w:sz="0" w:space="0" w:color="auto"/>
                <w:right w:val="none" w:sz="0" w:space="0" w:color="auto"/>
              </w:divBdr>
            </w:div>
            <w:div w:id="953706174">
              <w:marLeft w:val="0"/>
              <w:marRight w:val="0"/>
              <w:marTop w:val="0"/>
              <w:marBottom w:val="0"/>
              <w:divBdr>
                <w:top w:val="none" w:sz="0" w:space="0" w:color="auto"/>
                <w:left w:val="none" w:sz="0" w:space="0" w:color="auto"/>
                <w:bottom w:val="none" w:sz="0" w:space="0" w:color="auto"/>
                <w:right w:val="none" w:sz="0" w:space="0" w:color="auto"/>
              </w:divBdr>
            </w:div>
            <w:div w:id="1031298058">
              <w:marLeft w:val="0"/>
              <w:marRight w:val="0"/>
              <w:marTop w:val="0"/>
              <w:marBottom w:val="0"/>
              <w:divBdr>
                <w:top w:val="none" w:sz="0" w:space="0" w:color="auto"/>
                <w:left w:val="none" w:sz="0" w:space="0" w:color="auto"/>
                <w:bottom w:val="none" w:sz="0" w:space="0" w:color="auto"/>
                <w:right w:val="none" w:sz="0" w:space="0" w:color="auto"/>
              </w:divBdr>
            </w:div>
            <w:div w:id="931284609">
              <w:marLeft w:val="0"/>
              <w:marRight w:val="0"/>
              <w:marTop w:val="0"/>
              <w:marBottom w:val="0"/>
              <w:divBdr>
                <w:top w:val="none" w:sz="0" w:space="0" w:color="auto"/>
                <w:left w:val="none" w:sz="0" w:space="0" w:color="auto"/>
                <w:bottom w:val="none" w:sz="0" w:space="0" w:color="auto"/>
                <w:right w:val="none" w:sz="0" w:space="0" w:color="auto"/>
              </w:divBdr>
            </w:div>
            <w:div w:id="1067413687">
              <w:marLeft w:val="0"/>
              <w:marRight w:val="0"/>
              <w:marTop w:val="0"/>
              <w:marBottom w:val="0"/>
              <w:divBdr>
                <w:top w:val="none" w:sz="0" w:space="0" w:color="auto"/>
                <w:left w:val="none" w:sz="0" w:space="0" w:color="auto"/>
                <w:bottom w:val="none" w:sz="0" w:space="0" w:color="auto"/>
                <w:right w:val="none" w:sz="0" w:space="0" w:color="auto"/>
              </w:divBdr>
            </w:div>
            <w:div w:id="1004431164">
              <w:marLeft w:val="0"/>
              <w:marRight w:val="0"/>
              <w:marTop w:val="0"/>
              <w:marBottom w:val="0"/>
              <w:divBdr>
                <w:top w:val="none" w:sz="0" w:space="0" w:color="auto"/>
                <w:left w:val="none" w:sz="0" w:space="0" w:color="auto"/>
                <w:bottom w:val="none" w:sz="0" w:space="0" w:color="auto"/>
                <w:right w:val="none" w:sz="0" w:space="0" w:color="auto"/>
              </w:divBdr>
            </w:div>
            <w:div w:id="1209297165">
              <w:marLeft w:val="0"/>
              <w:marRight w:val="0"/>
              <w:marTop w:val="0"/>
              <w:marBottom w:val="0"/>
              <w:divBdr>
                <w:top w:val="none" w:sz="0" w:space="0" w:color="auto"/>
                <w:left w:val="none" w:sz="0" w:space="0" w:color="auto"/>
                <w:bottom w:val="none" w:sz="0" w:space="0" w:color="auto"/>
                <w:right w:val="none" w:sz="0" w:space="0" w:color="auto"/>
              </w:divBdr>
            </w:div>
            <w:div w:id="1518275674">
              <w:marLeft w:val="0"/>
              <w:marRight w:val="0"/>
              <w:marTop w:val="0"/>
              <w:marBottom w:val="0"/>
              <w:divBdr>
                <w:top w:val="none" w:sz="0" w:space="0" w:color="auto"/>
                <w:left w:val="none" w:sz="0" w:space="0" w:color="auto"/>
                <w:bottom w:val="none" w:sz="0" w:space="0" w:color="auto"/>
                <w:right w:val="none" w:sz="0" w:space="0" w:color="auto"/>
              </w:divBdr>
            </w:div>
            <w:div w:id="1574200876">
              <w:marLeft w:val="0"/>
              <w:marRight w:val="0"/>
              <w:marTop w:val="0"/>
              <w:marBottom w:val="0"/>
              <w:divBdr>
                <w:top w:val="none" w:sz="0" w:space="0" w:color="auto"/>
                <w:left w:val="none" w:sz="0" w:space="0" w:color="auto"/>
                <w:bottom w:val="none" w:sz="0" w:space="0" w:color="auto"/>
                <w:right w:val="none" w:sz="0" w:space="0" w:color="auto"/>
              </w:divBdr>
            </w:div>
            <w:div w:id="1893271446">
              <w:marLeft w:val="0"/>
              <w:marRight w:val="0"/>
              <w:marTop w:val="0"/>
              <w:marBottom w:val="0"/>
              <w:divBdr>
                <w:top w:val="none" w:sz="0" w:space="0" w:color="auto"/>
                <w:left w:val="none" w:sz="0" w:space="0" w:color="auto"/>
                <w:bottom w:val="none" w:sz="0" w:space="0" w:color="auto"/>
                <w:right w:val="none" w:sz="0" w:space="0" w:color="auto"/>
              </w:divBdr>
            </w:div>
            <w:div w:id="2025160336">
              <w:marLeft w:val="0"/>
              <w:marRight w:val="0"/>
              <w:marTop w:val="0"/>
              <w:marBottom w:val="0"/>
              <w:divBdr>
                <w:top w:val="none" w:sz="0" w:space="0" w:color="auto"/>
                <w:left w:val="none" w:sz="0" w:space="0" w:color="auto"/>
                <w:bottom w:val="none" w:sz="0" w:space="0" w:color="auto"/>
                <w:right w:val="none" w:sz="0" w:space="0" w:color="auto"/>
              </w:divBdr>
            </w:div>
            <w:div w:id="400517436">
              <w:marLeft w:val="0"/>
              <w:marRight w:val="0"/>
              <w:marTop w:val="0"/>
              <w:marBottom w:val="0"/>
              <w:divBdr>
                <w:top w:val="none" w:sz="0" w:space="0" w:color="auto"/>
                <w:left w:val="none" w:sz="0" w:space="0" w:color="auto"/>
                <w:bottom w:val="none" w:sz="0" w:space="0" w:color="auto"/>
                <w:right w:val="none" w:sz="0" w:space="0" w:color="auto"/>
              </w:divBdr>
            </w:div>
            <w:div w:id="10853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 w:id="205018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ab.edu/students/academics/academic-calendar/2021-2022" TargetMode="External"/><Relationship Id="rId18" Type="http://schemas.openxmlformats.org/officeDocument/2006/relationships/hyperlink" Target="https://secure2.compliancebridge.com/uab/portal/getdoc.php?file=393" TargetMode="External"/><Relationship Id="rId26" Type="http://schemas.openxmlformats.org/officeDocument/2006/relationships/hyperlink" Target="https://www.uab.edu/students/disability/about" TargetMode="External"/><Relationship Id="rId39" Type="http://schemas.openxmlformats.org/officeDocument/2006/relationships/hyperlink" Target="mailto:studentoutreach@uab.edu" TargetMode="External"/><Relationship Id="rId21" Type="http://schemas.openxmlformats.org/officeDocument/2006/relationships/hyperlink" Target="https://www.uab.edu/students/health/" TargetMode="External"/><Relationship Id="rId34" Type="http://schemas.openxmlformats.org/officeDocument/2006/relationships/hyperlink" Target="https://www.uab.edu/students/health/" TargetMode="External"/><Relationship Id="rId42" Type="http://schemas.openxmlformats.org/officeDocument/2006/relationships/hyperlink" Target="https://www.uab.edu/emergency/" TargetMode="External"/><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uab.edu/dss" TargetMode="External"/><Relationship Id="rId29" Type="http://schemas.openxmlformats.org/officeDocument/2006/relationships/hyperlink" Target="http://www.uab.edu/writingcenter" TargetMode="External"/><Relationship Id="rId11" Type="http://schemas.openxmlformats.org/officeDocument/2006/relationships/image" Target="media/image1.png"/><Relationship Id="rId24" Type="http://schemas.openxmlformats.org/officeDocument/2006/relationships/hyperlink" Target="https://www.uab.edu/students/assistance/about" TargetMode="External"/><Relationship Id="rId32" Type="http://schemas.openxmlformats.org/officeDocument/2006/relationships/hyperlink" Target="https://www.instagram.com/uab_writing_center/" TargetMode="External"/><Relationship Id="rId37" Type="http://schemas.openxmlformats.org/officeDocument/2006/relationships/hyperlink" Target="https://www.uab.edu/uabcares/kognito" TargetMode="External"/><Relationship Id="rId40" Type="http://schemas.openxmlformats.org/officeDocument/2006/relationships/hyperlink" Target="https://www.uab.edu/students/outreach/about" TargetMode="External"/><Relationship Id="rId45" Type="http://schemas.openxmlformats.org/officeDocument/2006/relationships/hyperlink" Target="https://www.uab.edu/elearning/technology-resources" TargetMode="External"/><Relationship Id="rId5" Type="http://schemas.openxmlformats.org/officeDocument/2006/relationships/numbering" Target="numbering.xml"/><Relationship Id="rId15" Type="http://schemas.openxmlformats.org/officeDocument/2006/relationships/hyperlink" Target="https://www.uab.edu/students/accountability/policies/student-conduct-code" TargetMode="External"/><Relationship Id="rId23" Type="http://schemas.openxmlformats.org/officeDocument/2006/relationships/hyperlink" Target="https://www.uab.edu/one-stop/" TargetMode="External"/><Relationship Id="rId28" Type="http://schemas.openxmlformats.org/officeDocument/2006/relationships/hyperlink" Target="http://www.uab.edu/writingcenter" TargetMode="External"/><Relationship Id="rId36" Type="http://schemas.openxmlformats.org/officeDocument/2006/relationships/hyperlink" Target="https://www.uab.edu/reporter/resources/be-healthy/item/9404-blazer-created-mental-health-app-puts-wellness-in-student-hands"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ab.edu/elearning/academic-technologies" TargetMode="External"/><Relationship Id="rId31" Type="http://schemas.openxmlformats.org/officeDocument/2006/relationships/hyperlink" Target="https://www.facebook.com/UABWritingCenter" TargetMode="External"/><Relationship Id="rId44" Type="http://schemas.openxmlformats.org/officeDocument/2006/relationships/hyperlink" Target="https://www.uab.edu/elearning/policies%22%20%EF%B7%9FHYPERLINK%20%22https:/www.uab.edu/elearning/student-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ab.edu/students/one-stop/policies/institutional-refund-policy" TargetMode="External"/><Relationship Id="rId22" Type="http://schemas.openxmlformats.org/officeDocument/2006/relationships/hyperlink" Target="https://www.uab.edu/students/health/immunizations" TargetMode="External"/><Relationship Id="rId27" Type="http://schemas.openxmlformats.org/officeDocument/2006/relationships/hyperlink" Target="https://www.uab.edu/students/academics/student-success" TargetMode="External"/><Relationship Id="rId30" Type="http://schemas.openxmlformats.org/officeDocument/2006/relationships/hyperlink" Target="mailto:writingcenter@uab.edu" TargetMode="External"/><Relationship Id="rId35" Type="http://schemas.openxmlformats.org/officeDocument/2006/relationships/hyperlink" Target="https://www.uab.edu/students/counseling/our-services" TargetMode="External"/><Relationship Id="rId43" Type="http://schemas.openxmlformats.org/officeDocument/2006/relationships/hyperlink" Target="https://www.uab.edu/elearning/policies"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selinger@uab.edu" TargetMode="External"/><Relationship Id="rId17" Type="http://schemas.openxmlformats.org/officeDocument/2006/relationships/hyperlink" Target="http://www.uab.edu/titleix" TargetMode="External"/><Relationship Id="rId25" Type="http://schemas.openxmlformats.org/officeDocument/2006/relationships/hyperlink" Target="https://www.uab.edu/careteam/" TargetMode="External"/><Relationship Id="rId33" Type="http://schemas.openxmlformats.org/officeDocument/2006/relationships/hyperlink" Target="https://www.linkedin.com/company/uab-university-writing-center" TargetMode="External"/><Relationship Id="rId38" Type="http://schemas.openxmlformats.org/officeDocument/2006/relationships/hyperlink" Target="https://www.uab.edu/students/assistance/blazer-kitchen" TargetMode="External"/><Relationship Id="rId46" Type="http://schemas.openxmlformats.org/officeDocument/2006/relationships/hyperlink" Target="https://www.uab.edu/students/assistance/resources/covid-19" TargetMode="External"/><Relationship Id="rId20" Type="http://schemas.openxmlformats.org/officeDocument/2006/relationships/hyperlink" Target="https://www.uab.edu/elearning/technology-resources" TargetMode="External"/><Relationship Id="rId41" Type="http://schemas.openxmlformats.org/officeDocument/2006/relationships/hyperlink" Target="https://www.uab.edu/elearning/students"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3d4188bb53d6d8046011eb1a41d5ffe6">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28bce3ffd1a0b629de6281e2daa83837"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B87F0-5B59-43E0-87AA-A4233F044532}"/>
</file>

<file path=customXml/itemProps2.xml><?xml version="1.0" encoding="utf-8"?>
<ds:datastoreItem xmlns:ds="http://schemas.openxmlformats.org/officeDocument/2006/customXml" ds:itemID="{902EC314-0F50-4276-B18B-A9AEF816F1CE}">
  <ds:schemaRefs>
    <ds:schemaRef ds:uri="http://schemas.openxmlformats.org/officeDocument/2006/bibliography"/>
  </ds:schemaRefs>
</ds:datastoreItem>
</file>

<file path=customXml/itemProps3.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CD63AEF-9DC5-4EF6-AC06-34BD806075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2262</Words>
  <Characters>12897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ELEARNING AND PROFESSIONAL STUDIES 
 Sample Syllabus Template</vt:lpstr>
    </vt:vector>
  </TitlesOfParts>
  <Manager/>
  <Company>University of Alabama at Birmingham</Company>
  <LinksUpToDate>false</LinksUpToDate>
  <CharactersWithSpaces>15129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Selinger, Nikita</dc:creator>
  <cp:keywords/>
  <dc:description/>
  <cp:lastModifiedBy>Selinger, Nikita</cp:lastModifiedBy>
  <cp:revision>22</cp:revision>
  <cp:lastPrinted>2020-08-19T19:33:00Z</cp:lastPrinted>
  <dcterms:created xsi:type="dcterms:W3CDTF">2026-01-08T20:20:00Z</dcterms:created>
  <dcterms:modified xsi:type="dcterms:W3CDTF">2026-01-08T20:35:00Z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0x010100867847B5427DE843B20DCFF00717C58D</vt:lpwstr>
  </property>
  <property fmtid="{D5CDD505-2E9C-101B-9397-08002B2CF9AE}" pid="3" name="MSIP_Label_57622f1a-e886-4830-8292-3666ed18576a_Removed">
    <vt:lpwstr>False</vt:lpwstr>
  </property>
  <property fmtid="{D5CDD505-2E9C-101B-9397-08002B2CF9AE}" pid="4" name="MSIP_Label_57622f1a-e886-4830-8292-3666ed18576a_ActionId">
    <vt:lpwstr>d81fcf2e-de50-419a-a5a1-2496a6c60218</vt:lpwstr>
  </property>
  <property fmtid="{D5CDD505-2E9C-101B-9397-08002B2CF9AE}" pid="5" name="MSIP_Label_57622f1a-e886-4830-8292-3666ed18576a_Name">
    <vt:lpwstr>Restricted</vt:lpwstr>
  </property>
  <property fmtid="{D5CDD505-2E9C-101B-9397-08002B2CF9AE}" pid="6" name="MSIP_Label_57622f1a-e886-4830-8292-3666ed18576a_SetDate">
    <vt:lpwstr>2026-01-08T20:53:55Z</vt:lpwstr>
  </property>
  <property fmtid="{D5CDD505-2E9C-101B-9397-08002B2CF9AE}" pid="7" name="MSIP_Label_57622f1a-e886-4830-8292-3666ed18576a_SiteId">
    <vt:lpwstr>d8999fe4-76af-40b3-b435-1d8977abc08c</vt:lpwstr>
  </property>
  <property fmtid="{D5CDD505-2E9C-101B-9397-08002B2CF9AE}" pid="8" name="MSIP_Label_57622f1a-e886-4830-8292-3666ed18576a_Enabled">
    <vt:lpwstr>True</vt:lpwstr>
  </property>
  <property fmtid="{D5CDD505-2E9C-101B-9397-08002B2CF9AE}" pid="9" name="MSIP_Label_57622f1a-e886-4830-8292-3666ed18576a_Extended_MSFT_Method">
    <vt:lpwstr>Standard</vt:lpwstr>
  </property>
  <property fmtid="{D5CDD505-2E9C-101B-9397-08002B2CF9AE}" pid="10" name="Sensitivity">
    <vt:lpwstr>Restricted</vt:lpwstr>
  </property>
</Properties>
</file>